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38AA8" w14:textId="09047554" w:rsidR="00420DFC" w:rsidRPr="00D5273E" w:rsidRDefault="004000C9" w:rsidP="00230F15">
      <w:pPr>
        <w:tabs>
          <w:tab w:val="left" w:pos="9214"/>
        </w:tabs>
        <w:spacing w:line="240" w:lineRule="auto"/>
        <w:jc w:val="center"/>
        <w:rPr>
          <w:rFonts w:ascii="Times New Roman" w:hAnsi="Times New Roman" w:cs="Times New Roman"/>
          <w:b/>
          <w:bCs/>
          <w:sz w:val="24"/>
          <w:szCs w:val="24"/>
        </w:rPr>
      </w:pPr>
      <w:r w:rsidRPr="00D5273E">
        <w:rPr>
          <w:rFonts w:ascii="Times New Roman" w:hAnsi="Times New Roman" w:cs="Times New Roman"/>
          <w:b/>
          <w:bCs/>
          <w:sz w:val="24"/>
          <w:szCs w:val="24"/>
        </w:rPr>
        <w:t>PRESCRIBED SAMPLE SIZE</w:t>
      </w:r>
    </w:p>
    <w:tbl>
      <w:tblPr>
        <w:tblStyle w:val="TableGrid"/>
        <w:tblW w:w="11624" w:type="dxa"/>
        <w:tblInd w:w="-1281" w:type="dxa"/>
        <w:tblLayout w:type="fixed"/>
        <w:tblLook w:val="04A0" w:firstRow="1" w:lastRow="0" w:firstColumn="1" w:lastColumn="0" w:noHBand="0" w:noVBand="1"/>
      </w:tblPr>
      <w:tblGrid>
        <w:gridCol w:w="1276"/>
        <w:gridCol w:w="3686"/>
        <w:gridCol w:w="1418"/>
        <w:gridCol w:w="2976"/>
        <w:gridCol w:w="2268"/>
      </w:tblGrid>
      <w:tr w:rsidR="00C9211C" w:rsidRPr="00D5273E" w14:paraId="2CC73535" w14:textId="222DD050" w:rsidTr="00581C5B">
        <w:trPr>
          <w:tblHeader/>
        </w:trPr>
        <w:tc>
          <w:tcPr>
            <w:tcW w:w="1276" w:type="dxa"/>
          </w:tcPr>
          <w:p w14:paraId="6B8360AC" w14:textId="77777777"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ID</w:t>
            </w:r>
          </w:p>
        </w:tc>
        <w:tc>
          <w:tcPr>
            <w:tcW w:w="3686" w:type="dxa"/>
          </w:tcPr>
          <w:p w14:paraId="2A209528" w14:textId="77777777"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Area of Verification</w:t>
            </w:r>
          </w:p>
        </w:tc>
        <w:tc>
          <w:tcPr>
            <w:tcW w:w="1418" w:type="dxa"/>
          </w:tcPr>
          <w:p w14:paraId="3F06DDF2" w14:textId="77777777"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Indicative Sample Size</w:t>
            </w:r>
          </w:p>
        </w:tc>
        <w:tc>
          <w:tcPr>
            <w:tcW w:w="2976" w:type="dxa"/>
          </w:tcPr>
          <w:p w14:paraId="057D7285" w14:textId="77777777"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Methodology for Sample selection</w:t>
            </w:r>
          </w:p>
        </w:tc>
        <w:tc>
          <w:tcPr>
            <w:tcW w:w="2268" w:type="dxa"/>
          </w:tcPr>
          <w:p w14:paraId="389F177B" w14:textId="77777777" w:rsidR="00C9211C" w:rsidRPr="00D5273E" w:rsidRDefault="00C9211C" w:rsidP="00230F15">
            <w:pPr>
              <w:ind w:right="459"/>
              <w:rPr>
                <w:rFonts w:ascii="Times New Roman" w:hAnsi="Times New Roman" w:cs="Times New Roman"/>
                <w:b/>
                <w:bCs/>
                <w:sz w:val="24"/>
                <w:szCs w:val="24"/>
              </w:rPr>
            </w:pPr>
            <w:r w:rsidRPr="00D5273E">
              <w:rPr>
                <w:rFonts w:ascii="Times New Roman" w:hAnsi="Times New Roman" w:cs="Times New Roman"/>
                <w:b/>
                <w:bCs/>
                <w:sz w:val="24"/>
                <w:szCs w:val="24"/>
              </w:rPr>
              <w:t>Applicability</w:t>
            </w:r>
          </w:p>
        </w:tc>
      </w:tr>
      <w:tr w:rsidR="00C9211C" w:rsidRPr="00D5273E" w14:paraId="30521055" w14:textId="78C6FD03" w:rsidTr="00581C5B">
        <w:tc>
          <w:tcPr>
            <w:tcW w:w="1276" w:type="dxa"/>
          </w:tcPr>
          <w:p w14:paraId="7150EE32" w14:textId="195AACA1"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48CED9FE" w14:textId="6F7D439F"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MARGINS</w:t>
            </w:r>
          </w:p>
        </w:tc>
        <w:tc>
          <w:tcPr>
            <w:tcW w:w="1418" w:type="dxa"/>
          </w:tcPr>
          <w:p w14:paraId="428DB96B" w14:textId="77777777" w:rsidR="00C9211C" w:rsidRPr="00D5273E" w:rsidRDefault="00C9211C" w:rsidP="00230F15">
            <w:pPr>
              <w:rPr>
                <w:rFonts w:ascii="Times New Roman" w:hAnsi="Times New Roman" w:cs="Times New Roman"/>
                <w:sz w:val="24"/>
                <w:szCs w:val="24"/>
              </w:rPr>
            </w:pPr>
          </w:p>
        </w:tc>
        <w:tc>
          <w:tcPr>
            <w:tcW w:w="2976" w:type="dxa"/>
          </w:tcPr>
          <w:p w14:paraId="520F1709" w14:textId="77777777" w:rsidR="00C9211C" w:rsidRPr="00D5273E" w:rsidRDefault="00C9211C" w:rsidP="00230F15">
            <w:pPr>
              <w:rPr>
                <w:rFonts w:ascii="Times New Roman" w:hAnsi="Times New Roman" w:cs="Times New Roman"/>
                <w:sz w:val="24"/>
                <w:szCs w:val="24"/>
              </w:rPr>
            </w:pPr>
          </w:p>
        </w:tc>
        <w:tc>
          <w:tcPr>
            <w:tcW w:w="2268" w:type="dxa"/>
          </w:tcPr>
          <w:p w14:paraId="27F393F4" w14:textId="77777777" w:rsidR="00C9211C" w:rsidRPr="00D5273E" w:rsidRDefault="00C9211C" w:rsidP="00230F15">
            <w:pPr>
              <w:rPr>
                <w:rFonts w:ascii="Times New Roman" w:hAnsi="Times New Roman" w:cs="Times New Roman"/>
                <w:sz w:val="24"/>
                <w:szCs w:val="24"/>
              </w:rPr>
            </w:pPr>
          </w:p>
        </w:tc>
      </w:tr>
      <w:tr w:rsidR="00C9211C" w:rsidRPr="00D5273E" w14:paraId="69F3CF83" w14:textId="6E9994FD" w:rsidTr="00581C5B">
        <w:tc>
          <w:tcPr>
            <w:tcW w:w="1276" w:type="dxa"/>
          </w:tcPr>
          <w:p w14:paraId="574951F6" w14:textId="77777777" w:rsidR="00C9211C" w:rsidRPr="00D5273E" w:rsidRDefault="00C9211C" w:rsidP="00230F15">
            <w:pPr>
              <w:pStyle w:val="ListParagraph"/>
              <w:numPr>
                <w:ilvl w:val="0"/>
                <w:numId w:val="4"/>
              </w:numPr>
              <w:jc w:val="both"/>
              <w:rPr>
                <w:rFonts w:ascii="Times New Roman" w:hAnsi="Times New Roman" w:cs="Times New Roman"/>
                <w:sz w:val="24"/>
                <w:szCs w:val="24"/>
              </w:rPr>
            </w:pPr>
          </w:p>
        </w:tc>
        <w:tc>
          <w:tcPr>
            <w:tcW w:w="3686" w:type="dxa"/>
          </w:tcPr>
          <w:p w14:paraId="3652A392"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 Clearing member has collected margins on Consolidated Crystallized Obligation from its respective TMs-Prop/CPs only in the form of Cash (and not in the form of FDRs/BGs or any other form of collateral) in the F&amp;O and Currency Segment (except for physical settlement component on expiry of the contract, as may be specified by Clearing Corporation) in terms of NCL/CMPL/44977</w:t>
            </w:r>
          </w:p>
          <w:p w14:paraId="62902E34" w14:textId="77777777" w:rsidR="00C9211C" w:rsidRPr="00D5273E" w:rsidRDefault="00C9211C" w:rsidP="00230F15">
            <w:pPr>
              <w:jc w:val="both"/>
              <w:rPr>
                <w:rFonts w:ascii="Times New Roman" w:hAnsi="Times New Roman" w:cs="Times New Roman"/>
                <w:sz w:val="24"/>
                <w:szCs w:val="24"/>
              </w:rPr>
            </w:pPr>
          </w:p>
          <w:p w14:paraId="32DA3657" w14:textId="6C0AD15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to Annexure</w:t>
            </w:r>
            <w:r w:rsidR="008F653F" w:rsidRPr="00D5273E">
              <w:rPr>
                <w:rFonts w:ascii="Times New Roman" w:hAnsi="Times New Roman" w:cs="Times New Roman"/>
                <w:sz w:val="24"/>
                <w:szCs w:val="24"/>
              </w:rPr>
              <w:t xml:space="preserve"> V</w:t>
            </w:r>
            <w:r w:rsidRPr="00D5273E">
              <w:rPr>
                <w:rFonts w:ascii="Times New Roman" w:hAnsi="Times New Roman" w:cs="Times New Roman"/>
                <w:sz w:val="24"/>
                <w:szCs w:val="24"/>
              </w:rPr>
              <w:t xml:space="preserve"> for format of samples verified to be provided by auditor</w:t>
            </w:r>
            <w:r w:rsidR="00FF10E2" w:rsidRPr="00D5273E">
              <w:rPr>
                <w:rFonts w:ascii="Times New Roman" w:hAnsi="Times New Roman" w:cs="Times New Roman"/>
                <w:sz w:val="24"/>
                <w:szCs w:val="24"/>
              </w:rPr>
              <w:t>.</w:t>
            </w:r>
          </w:p>
        </w:tc>
        <w:tc>
          <w:tcPr>
            <w:tcW w:w="1418" w:type="dxa"/>
          </w:tcPr>
          <w:p w14:paraId="786377A0" w14:textId="4FA1BE5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Sampling Criteria</w:t>
            </w:r>
          </w:p>
        </w:tc>
        <w:tc>
          <w:tcPr>
            <w:tcW w:w="2976" w:type="dxa"/>
          </w:tcPr>
          <w:p w14:paraId="6C5FA933" w14:textId="3F92AA24"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452D2D54" w14:textId="7895F6A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 </w:t>
            </w:r>
          </w:p>
          <w:p w14:paraId="74C6BAF7" w14:textId="77777777" w:rsidR="00C9211C" w:rsidRPr="00D5273E" w:rsidRDefault="00C9211C" w:rsidP="00230F15">
            <w:pPr>
              <w:jc w:val="both"/>
              <w:rPr>
                <w:rFonts w:ascii="Times New Roman" w:hAnsi="Times New Roman" w:cs="Times New Roman"/>
                <w:sz w:val="24"/>
                <w:szCs w:val="24"/>
              </w:rPr>
            </w:pPr>
          </w:p>
          <w:p w14:paraId="462BA823" w14:textId="7130B618"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br/>
            </w:r>
            <w:r w:rsidRPr="00D5273E">
              <w:rPr>
                <w:rFonts w:ascii="Times New Roman" w:hAnsi="Times New Roman" w:cs="Times New Roman"/>
                <w:sz w:val="24"/>
                <w:szCs w:val="24"/>
              </w:rPr>
              <w:br/>
              <w:t>Verify whether the Consolidated Crystallized Obligation has been collected in cash</w:t>
            </w:r>
          </w:p>
        </w:tc>
        <w:tc>
          <w:tcPr>
            <w:tcW w:w="2268" w:type="dxa"/>
          </w:tcPr>
          <w:p w14:paraId="13DE0F53" w14:textId="26B549B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other than Commodity Segment</w:t>
            </w:r>
          </w:p>
        </w:tc>
      </w:tr>
      <w:tr w:rsidR="00C9211C" w:rsidRPr="00D5273E" w14:paraId="7C08D4AA" w14:textId="2C232E87" w:rsidTr="00581C5B">
        <w:tc>
          <w:tcPr>
            <w:tcW w:w="1276" w:type="dxa"/>
          </w:tcPr>
          <w:p w14:paraId="496CBFB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189FDE2A"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 clearing member had collected appropriate and adequate margins (EOD margins and peak margins) in prescribed forms from respective trading members/custodial participants.</w:t>
            </w:r>
          </w:p>
          <w:p w14:paraId="44844B8F" w14:textId="77777777" w:rsidR="00C9211C" w:rsidRPr="00D5273E" w:rsidRDefault="00C9211C" w:rsidP="00230F15">
            <w:pPr>
              <w:jc w:val="both"/>
              <w:rPr>
                <w:rFonts w:ascii="Times New Roman" w:hAnsi="Times New Roman" w:cs="Times New Roman"/>
                <w:sz w:val="24"/>
                <w:szCs w:val="24"/>
              </w:rPr>
            </w:pPr>
          </w:p>
          <w:p w14:paraId="6C0485C2" w14:textId="13DC19A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to Annexure</w:t>
            </w:r>
            <w:r w:rsidR="00DB3851" w:rsidRPr="00D5273E">
              <w:rPr>
                <w:rFonts w:ascii="Times New Roman" w:hAnsi="Times New Roman" w:cs="Times New Roman"/>
                <w:sz w:val="24"/>
                <w:szCs w:val="24"/>
              </w:rPr>
              <w:t xml:space="preserve"> V</w:t>
            </w:r>
            <w:r w:rsidRPr="00D5273E">
              <w:rPr>
                <w:rFonts w:ascii="Times New Roman" w:hAnsi="Times New Roman" w:cs="Times New Roman"/>
                <w:sz w:val="24"/>
                <w:szCs w:val="24"/>
              </w:rPr>
              <w:t xml:space="preserve"> for format of samples verified to be provided by auditor.</w:t>
            </w:r>
          </w:p>
        </w:tc>
        <w:tc>
          <w:tcPr>
            <w:tcW w:w="1418" w:type="dxa"/>
          </w:tcPr>
          <w:p w14:paraId="048C43FD" w14:textId="3A62A8A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Refer Sampling Criteria</w:t>
            </w:r>
          </w:p>
        </w:tc>
        <w:tc>
          <w:tcPr>
            <w:tcW w:w="2976" w:type="dxa"/>
          </w:tcPr>
          <w:p w14:paraId="07F77258"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7C5E195B" w14:textId="77777777" w:rsidR="00C9211C" w:rsidRPr="00D5273E" w:rsidRDefault="00C9211C" w:rsidP="00230F15">
            <w:pPr>
              <w:jc w:val="both"/>
              <w:rPr>
                <w:rFonts w:ascii="Times New Roman" w:hAnsi="Times New Roman" w:cs="Times New Roman"/>
                <w:sz w:val="24"/>
                <w:szCs w:val="24"/>
              </w:rPr>
            </w:pPr>
          </w:p>
          <w:p w14:paraId="661BFFD9" w14:textId="3611917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Margin verification shall be done for the sample.</w:t>
            </w:r>
          </w:p>
          <w:p w14:paraId="5F7A7E0B" w14:textId="77777777" w:rsidR="00C9211C" w:rsidRPr="00D5273E" w:rsidRDefault="00C9211C" w:rsidP="00230F15">
            <w:pPr>
              <w:jc w:val="both"/>
              <w:rPr>
                <w:rFonts w:ascii="Times New Roman" w:hAnsi="Times New Roman" w:cs="Times New Roman"/>
                <w:sz w:val="24"/>
                <w:szCs w:val="24"/>
              </w:rPr>
            </w:pPr>
          </w:p>
          <w:p w14:paraId="53DBBB38" w14:textId="07B5AB5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Cash- Ledger balance may be verified</w:t>
            </w:r>
          </w:p>
          <w:p w14:paraId="6E1E197A" w14:textId="77777777" w:rsidR="00C9211C" w:rsidRPr="00D5273E" w:rsidRDefault="00C9211C" w:rsidP="00230F15">
            <w:pPr>
              <w:jc w:val="both"/>
              <w:rPr>
                <w:rFonts w:ascii="Times New Roman" w:hAnsi="Times New Roman" w:cs="Times New Roman"/>
                <w:sz w:val="24"/>
                <w:szCs w:val="24"/>
              </w:rPr>
            </w:pPr>
          </w:p>
          <w:p w14:paraId="6F55EEA6" w14:textId="776D6CC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BG and FD- verify the supporting</w:t>
            </w:r>
          </w:p>
          <w:p w14:paraId="1AAE7A02" w14:textId="77777777" w:rsidR="00C9211C" w:rsidRPr="00D5273E" w:rsidRDefault="00C9211C" w:rsidP="00230F15">
            <w:pPr>
              <w:jc w:val="both"/>
              <w:rPr>
                <w:rFonts w:ascii="Times New Roman" w:hAnsi="Times New Roman" w:cs="Times New Roman"/>
                <w:sz w:val="24"/>
                <w:szCs w:val="24"/>
              </w:rPr>
            </w:pPr>
          </w:p>
          <w:p w14:paraId="2667605B" w14:textId="146B677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securities- verify with Sec pledge file</w:t>
            </w:r>
          </w:p>
          <w:p w14:paraId="7317699E" w14:textId="77777777" w:rsidR="00C9211C" w:rsidRPr="00D5273E" w:rsidRDefault="00C9211C" w:rsidP="00230F15">
            <w:pPr>
              <w:jc w:val="both"/>
              <w:rPr>
                <w:rFonts w:ascii="Times New Roman" w:hAnsi="Times New Roman" w:cs="Times New Roman"/>
                <w:sz w:val="24"/>
                <w:szCs w:val="24"/>
              </w:rPr>
            </w:pPr>
          </w:p>
          <w:p w14:paraId="73B1BF78" w14:textId="7E50A53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Further, within the ledger for bank receipt entries (verify with bank statements)</w:t>
            </w:r>
          </w:p>
          <w:p w14:paraId="5AD2314F" w14:textId="77777777" w:rsidR="00C9211C" w:rsidRPr="00D5273E" w:rsidRDefault="00C9211C" w:rsidP="00230F15">
            <w:pPr>
              <w:jc w:val="both"/>
              <w:rPr>
                <w:rFonts w:ascii="Times New Roman" w:hAnsi="Times New Roman" w:cs="Times New Roman"/>
                <w:sz w:val="24"/>
                <w:szCs w:val="24"/>
              </w:rPr>
            </w:pPr>
          </w:p>
          <w:p w14:paraId="1418F297" w14:textId="5B05469C" w:rsidR="00B679D8" w:rsidRPr="00D5273E" w:rsidRDefault="00B679D8" w:rsidP="00230F15">
            <w:pPr>
              <w:jc w:val="both"/>
              <w:rPr>
                <w:rFonts w:ascii="Times New Roman" w:hAnsi="Times New Roman" w:cs="Times New Roman"/>
                <w:sz w:val="24"/>
                <w:szCs w:val="24"/>
              </w:rPr>
            </w:pPr>
          </w:p>
        </w:tc>
        <w:tc>
          <w:tcPr>
            <w:tcW w:w="2268" w:type="dxa"/>
          </w:tcPr>
          <w:p w14:paraId="1C1F4EBE" w14:textId="78EE30C6" w:rsidR="00C9211C" w:rsidRPr="00D5273E" w:rsidRDefault="00C9211C" w:rsidP="00B679D8">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CD84292" w14:textId="5008458F" w:rsidTr="00581C5B">
        <w:tc>
          <w:tcPr>
            <w:tcW w:w="1276" w:type="dxa"/>
          </w:tcPr>
          <w:p w14:paraId="79D377AA"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619827F" w14:textId="0DB1ECCF"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Margin collection reported to  Clearing Corporation is in accordance with margins actually </w:t>
            </w:r>
            <w:r w:rsidRPr="00D5273E">
              <w:rPr>
                <w:rFonts w:ascii="Times New Roman" w:hAnsi="Times New Roman" w:cs="Times New Roman"/>
                <w:sz w:val="24"/>
                <w:szCs w:val="24"/>
              </w:rPr>
              <w:lastRenderedPageBreak/>
              <w:t>collected from trading member/custodial participant.</w:t>
            </w:r>
          </w:p>
          <w:p w14:paraId="6B1D5ACC" w14:textId="77777777" w:rsidR="00C9211C" w:rsidRPr="00D5273E" w:rsidRDefault="00C9211C" w:rsidP="00230F15">
            <w:pPr>
              <w:jc w:val="both"/>
              <w:rPr>
                <w:rFonts w:ascii="Times New Roman" w:hAnsi="Times New Roman" w:cs="Times New Roman"/>
                <w:sz w:val="24"/>
                <w:szCs w:val="24"/>
              </w:rPr>
            </w:pPr>
          </w:p>
          <w:p w14:paraId="40A2A2FA" w14:textId="259D75A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Refer to Annexure </w:t>
            </w:r>
            <w:r w:rsidR="002F39B0" w:rsidRPr="00D5273E">
              <w:rPr>
                <w:rFonts w:ascii="Times New Roman" w:hAnsi="Times New Roman" w:cs="Times New Roman"/>
                <w:sz w:val="24"/>
                <w:szCs w:val="24"/>
              </w:rPr>
              <w:t xml:space="preserve">V </w:t>
            </w:r>
            <w:r w:rsidRPr="00D5273E">
              <w:rPr>
                <w:rFonts w:ascii="Times New Roman" w:hAnsi="Times New Roman" w:cs="Times New Roman"/>
                <w:sz w:val="24"/>
                <w:szCs w:val="24"/>
              </w:rPr>
              <w:t>for format of samples verified to be provided by auditor</w:t>
            </w:r>
          </w:p>
        </w:tc>
        <w:tc>
          <w:tcPr>
            <w:tcW w:w="1418" w:type="dxa"/>
          </w:tcPr>
          <w:p w14:paraId="3A533227" w14:textId="1A69A4B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Refer Sampling Criteria</w:t>
            </w:r>
          </w:p>
        </w:tc>
        <w:tc>
          <w:tcPr>
            <w:tcW w:w="2976" w:type="dxa"/>
          </w:tcPr>
          <w:p w14:paraId="2E909B49"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w:t>
            </w:r>
            <w:r w:rsidRPr="00D5273E">
              <w:rPr>
                <w:rFonts w:ascii="Times New Roman" w:hAnsi="Times New Roman" w:cs="Times New Roman"/>
                <w:color w:val="auto"/>
                <w:lang w:val="en-US"/>
              </w:rPr>
              <w:lastRenderedPageBreak/>
              <w:t xml:space="preserve">requirement (combined across all segments) </w:t>
            </w:r>
          </w:p>
          <w:p w14:paraId="5EEE9154" w14:textId="77777777" w:rsidR="00C9211C" w:rsidRPr="00D5273E" w:rsidRDefault="00C9211C" w:rsidP="00230F15">
            <w:pPr>
              <w:rPr>
                <w:rFonts w:ascii="Times New Roman" w:hAnsi="Times New Roman" w:cs="Times New Roman"/>
                <w:sz w:val="24"/>
                <w:szCs w:val="24"/>
              </w:rPr>
            </w:pPr>
          </w:p>
          <w:p w14:paraId="014A1BC9"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Margin verification shall be done for the sample.</w:t>
            </w:r>
          </w:p>
          <w:p w14:paraId="1318A073" w14:textId="77777777" w:rsidR="00C9211C" w:rsidRPr="00D5273E" w:rsidRDefault="00C9211C" w:rsidP="00230F15">
            <w:pPr>
              <w:jc w:val="both"/>
              <w:rPr>
                <w:rFonts w:ascii="Times New Roman" w:hAnsi="Times New Roman" w:cs="Times New Roman"/>
                <w:sz w:val="24"/>
                <w:szCs w:val="24"/>
              </w:rPr>
            </w:pPr>
          </w:p>
          <w:p w14:paraId="32D0189F"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Cash- Ledger balance may be verified</w:t>
            </w:r>
          </w:p>
          <w:p w14:paraId="744D5D9E" w14:textId="77777777" w:rsidR="00C9211C" w:rsidRPr="00D5273E" w:rsidRDefault="00C9211C" w:rsidP="00230F15">
            <w:pPr>
              <w:jc w:val="both"/>
              <w:rPr>
                <w:rFonts w:ascii="Times New Roman" w:hAnsi="Times New Roman" w:cs="Times New Roman"/>
                <w:sz w:val="24"/>
                <w:szCs w:val="24"/>
              </w:rPr>
            </w:pPr>
          </w:p>
          <w:p w14:paraId="570D7464"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BG and FD- verify the supporting</w:t>
            </w:r>
          </w:p>
          <w:p w14:paraId="3A36F778" w14:textId="77777777" w:rsidR="00C9211C" w:rsidRPr="00D5273E" w:rsidRDefault="00C9211C" w:rsidP="00230F15">
            <w:pPr>
              <w:jc w:val="both"/>
              <w:rPr>
                <w:rFonts w:ascii="Times New Roman" w:hAnsi="Times New Roman" w:cs="Times New Roman"/>
                <w:sz w:val="24"/>
                <w:szCs w:val="24"/>
              </w:rPr>
            </w:pPr>
          </w:p>
          <w:p w14:paraId="69C099F2"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securities- verify with Sec pledge file</w:t>
            </w:r>
          </w:p>
          <w:p w14:paraId="1CDED393" w14:textId="77777777" w:rsidR="00C9211C" w:rsidRPr="00D5273E" w:rsidRDefault="00C9211C" w:rsidP="00230F15">
            <w:pPr>
              <w:jc w:val="both"/>
              <w:rPr>
                <w:rFonts w:ascii="Times New Roman" w:hAnsi="Times New Roman" w:cs="Times New Roman"/>
                <w:sz w:val="24"/>
                <w:szCs w:val="24"/>
              </w:rPr>
            </w:pPr>
          </w:p>
          <w:p w14:paraId="2B676F24"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Further, within the ledger for bank receipt entries (verify with bank statements)</w:t>
            </w:r>
          </w:p>
          <w:p w14:paraId="24B7DA23" w14:textId="67D3C108" w:rsidR="00C9211C" w:rsidRPr="00D5273E" w:rsidRDefault="00C9211C" w:rsidP="00230F15">
            <w:pPr>
              <w:rPr>
                <w:rFonts w:ascii="Times New Roman" w:hAnsi="Times New Roman" w:cs="Times New Roman"/>
                <w:sz w:val="24"/>
                <w:szCs w:val="24"/>
              </w:rPr>
            </w:pPr>
          </w:p>
        </w:tc>
        <w:tc>
          <w:tcPr>
            <w:tcW w:w="2268" w:type="dxa"/>
          </w:tcPr>
          <w:p w14:paraId="3C382DA2" w14:textId="41A149BD"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lastRenderedPageBreak/>
              <w:t>All Members- Registered for Any Segment</w:t>
            </w:r>
          </w:p>
        </w:tc>
      </w:tr>
      <w:tr w:rsidR="00C9211C" w:rsidRPr="00D5273E" w14:paraId="01C29748" w14:textId="5F9FC3B2" w:rsidTr="00581C5B">
        <w:tc>
          <w:tcPr>
            <w:tcW w:w="1276" w:type="dxa"/>
          </w:tcPr>
          <w:p w14:paraId="29628036"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3756304D" w14:textId="6B17AC8E" w:rsidR="00C9211C" w:rsidRPr="00D5273E" w:rsidRDefault="00C9211C" w:rsidP="009E3D86">
            <w:pPr>
              <w:jc w:val="both"/>
              <w:rPr>
                <w:rFonts w:ascii="Times New Roman" w:hAnsi="Times New Roman" w:cs="Times New Roman"/>
                <w:b/>
                <w:bCs/>
                <w:sz w:val="24"/>
                <w:szCs w:val="24"/>
              </w:rPr>
            </w:pPr>
            <w:r w:rsidRPr="00D5273E">
              <w:rPr>
                <w:rFonts w:ascii="Times New Roman" w:hAnsi="Times New Roman" w:cs="Times New Roman"/>
                <w:b/>
                <w:bCs/>
                <w:sz w:val="24"/>
                <w:szCs w:val="24"/>
              </w:rPr>
              <w:t>DEALING WITH CLIENTS’ FUNDS AND SECURITIES AND COMMODITIES</w:t>
            </w:r>
          </w:p>
          <w:p w14:paraId="42DD638F" w14:textId="77777777" w:rsidR="00C9211C" w:rsidRPr="00D5273E" w:rsidRDefault="00C9211C" w:rsidP="00230F15">
            <w:pPr>
              <w:rPr>
                <w:rFonts w:ascii="Times New Roman" w:hAnsi="Times New Roman" w:cs="Times New Roman"/>
                <w:sz w:val="24"/>
                <w:szCs w:val="24"/>
              </w:rPr>
            </w:pPr>
          </w:p>
        </w:tc>
        <w:tc>
          <w:tcPr>
            <w:tcW w:w="1418" w:type="dxa"/>
          </w:tcPr>
          <w:p w14:paraId="42412F2A" w14:textId="77777777" w:rsidR="00C9211C" w:rsidRPr="00D5273E" w:rsidRDefault="00C9211C" w:rsidP="00230F15">
            <w:pPr>
              <w:rPr>
                <w:rFonts w:ascii="Times New Roman" w:hAnsi="Times New Roman" w:cs="Times New Roman"/>
                <w:sz w:val="24"/>
                <w:szCs w:val="24"/>
              </w:rPr>
            </w:pPr>
          </w:p>
        </w:tc>
        <w:tc>
          <w:tcPr>
            <w:tcW w:w="2976" w:type="dxa"/>
          </w:tcPr>
          <w:p w14:paraId="59BB480E" w14:textId="77777777" w:rsidR="00C9211C" w:rsidRPr="00D5273E" w:rsidRDefault="00C9211C" w:rsidP="00230F15">
            <w:pPr>
              <w:rPr>
                <w:rFonts w:ascii="Times New Roman" w:hAnsi="Times New Roman" w:cs="Times New Roman"/>
                <w:sz w:val="24"/>
                <w:szCs w:val="24"/>
              </w:rPr>
            </w:pPr>
          </w:p>
        </w:tc>
        <w:tc>
          <w:tcPr>
            <w:tcW w:w="2268" w:type="dxa"/>
          </w:tcPr>
          <w:p w14:paraId="00C82D36" w14:textId="77777777" w:rsidR="00C9211C" w:rsidRPr="00D5273E" w:rsidRDefault="00C9211C" w:rsidP="00230F15">
            <w:pPr>
              <w:rPr>
                <w:rFonts w:ascii="Times New Roman" w:hAnsi="Times New Roman" w:cs="Times New Roman"/>
                <w:sz w:val="24"/>
                <w:szCs w:val="24"/>
              </w:rPr>
            </w:pPr>
          </w:p>
        </w:tc>
      </w:tr>
      <w:tr w:rsidR="00C9211C" w:rsidRPr="00D5273E" w14:paraId="6C130453" w14:textId="5B370A7D" w:rsidTr="00581C5B">
        <w:tc>
          <w:tcPr>
            <w:tcW w:w="1276" w:type="dxa"/>
          </w:tcPr>
          <w:p w14:paraId="21326735"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F10AB74" w14:textId="26E8C969"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color w:val="auto"/>
                <w:lang w:val="en-US"/>
              </w:rPr>
              <w:t xml:space="preserve">Client (TM/CP) funds and securities &amp; commodities are segregated from own funds and securities &amp; commodities </w:t>
            </w:r>
          </w:p>
          <w:p w14:paraId="25AE2760" w14:textId="0810969A" w:rsidR="00C9211C" w:rsidRPr="00D5273E" w:rsidRDefault="00C9211C" w:rsidP="00230F15">
            <w:pPr>
              <w:jc w:val="both"/>
              <w:rPr>
                <w:rFonts w:ascii="Times New Roman" w:hAnsi="Times New Roman" w:cs="Times New Roman"/>
                <w:sz w:val="24"/>
                <w:szCs w:val="24"/>
              </w:rPr>
            </w:pPr>
          </w:p>
        </w:tc>
        <w:tc>
          <w:tcPr>
            <w:tcW w:w="1418" w:type="dxa"/>
          </w:tcPr>
          <w:p w14:paraId="252948CF" w14:textId="53F32CA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DC50E00"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Verify client bank and own bank accounts. </w:t>
            </w:r>
          </w:p>
          <w:p w14:paraId="3BDAEE80" w14:textId="51CFD90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br/>
              <w:t>Verify client collateral and own beneficiary accounts</w:t>
            </w:r>
          </w:p>
        </w:tc>
        <w:tc>
          <w:tcPr>
            <w:tcW w:w="2268" w:type="dxa"/>
          </w:tcPr>
          <w:p w14:paraId="58FC76A8" w14:textId="7E5B537F"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D2F80B4" w14:textId="60DE0F07" w:rsidTr="00581C5B">
        <w:tc>
          <w:tcPr>
            <w:tcW w:w="1276" w:type="dxa"/>
          </w:tcPr>
          <w:p w14:paraId="7C5ECCE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BE6954D" w14:textId="3776B2A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No Cash dealings with TM/CP</w:t>
            </w:r>
          </w:p>
        </w:tc>
        <w:tc>
          <w:tcPr>
            <w:tcW w:w="1418" w:type="dxa"/>
          </w:tcPr>
          <w:p w14:paraId="37FA826A" w14:textId="109F1DB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069F560" w14:textId="43446CA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Cash book maintained by the Member to be verified</w:t>
            </w:r>
          </w:p>
        </w:tc>
        <w:tc>
          <w:tcPr>
            <w:tcW w:w="2268" w:type="dxa"/>
          </w:tcPr>
          <w:p w14:paraId="1BF727B0" w14:textId="3309BEE1"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9317485" w14:textId="300672C8" w:rsidTr="00581C5B">
        <w:tc>
          <w:tcPr>
            <w:tcW w:w="1276" w:type="dxa"/>
          </w:tcPr>
          <w:p w14:paraId="47B9E5A9"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41AC53F8" w14:textId="584B0C7D"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not pledged clients’ securities to the Banks/NBFCs for raising funds, even with authorization by client as the same would amount to fund based activity which is in contravention of Rule 8(1)(f) &amp; 8(3)(f) of Securities Contracts (Regulation) Rules, 1957</w:t>
            </w:r>
          </w:p>
        </w:tc>
        <w:tc>
          <w:tcPr>
            <w:tcW w:w="1418" w:type="dxa"/>
          </w:tcPr>
          <w:p w14:paraId="0B1E2731" w14:textId="17EC80A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ED22AF7" w14:textId="6710420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1. Ascertain if any client securities are pledged from any of the demat accounts of the clearing member </w:t>
            </w:r>
            <w:r w:rsidRPr="00D5273E">
              <w:rPr>
                <w:rFonts w:ascii="Times New Roman" w:hAnsi="Times New Roman" w:cs="Times New Roman"/>
                <w:sz w:val="24"/>
                <w:szCs w:val="24"/>
              </w:rPr>
              <w:br/>
            </w:r>
            <w:r w:rsidRPr="00D5273E">
              <w:rPr>
                <w:rFonts w:ascii="Times New Roman" w:hAnsi="Times New Roman" w:cs="Times New Roman"/>
                <w:sz w:val="24"/>
                <w:szCs w:val="24"/>
              </w:rPr>
              <w:br/>
              <w:t>2. Ascertain the ownership of securities pledged as Proprietary securities of the clearing member</w:t>
            </w:r>
          </w:p>
        </w:tc>
        <w:tc>
          <w:tcPr>
            <w:tcW w:w="2268" w:type="dxa"/>
          </w:tcPr>
          <w:p w14:paraId="7FC706FD" w14:textId="75C14188"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195F8F" w:rsidRPr="00D5273E" w14:paraId="5ACE27BC" w14:textId="77777777" w:rsidTr="00581C5B">
        <w:tc>
          <w:tcPr>
            <w:tcW w:w="1276" w:type="dxa"/>
          </w:tcPr>
          <w:p w14:paraId="38BAF077" w14:textId="77777777" w:rsidR="00195F8F" w:rsidRPr="00D5273E" w:rsidRDefault="00195F8F" w:rsidP="00230F15">
            <w:pPr>
              <w:pStyle w:val="ListParagraph"/>
              <w:numPr>
                <w:ilvl w:val="0"/>
                <w:numId w:val="4"/>
              </w:numPr>
              <w:rPr>
                <w:rFonts w:ascii="Times New Roman" w:hAnsi="Times New Roman" w:cs="Times New Roman"/>
                <w:sz w:val="24"/>
                <w:szCs w:val="24"/>
              </w:rPr>
            </w:pPr>
          </w:p>
        </w:tc>
        <w:tc>
          <w:tcPr>
            <w:tcW w:w="3686" w:type="dxa"/>
          </w:tcPr>
          <w:p w14:paraId="76A7CE82" w14:textId="3DB3E7B2" w:rsidR="00195F8F" w:rsidRPr="00D5273E" w:rsidRDefault="00446B57" w:rsidP="00446B57">
            <w:pPr>
              <w:jc w:val="both"/>
              <w:rPr>
                <w:rFonts w:ascii="Times New Roman" w:hAnsi="Times New Roman" w:cs="Times New Roman"/>
                <w:sz w:val="24"/>
                <w:szCs w:val="24"/>
              </w:rPr>
            </w:pPr>
            <w:r w:rsidRPr="00D5273E">
              <w:rPr>
                <w:rFonts w:ascii="Times New Roman" w:hAnsi="Times New Roman" w:cs="Times New Roman"/>
                <w:sz w:val="24"/>
                <w:szCs w:val="24"/>
              </w:rPr>
              <w:t xml:space="preserve">Member has not engaged in any activity involving any personal financial liability, other than of securities or commodities derivative </w:t>
            </w:r>
            <w:r w:rsidRPr="00D5273E">
              <w:rPr>
                <w:rFonts w:ascii="Times New Roman" w:hAnsi="Times New Roman" w:cs="Times New Roman"/>
                <w:sz w:val="24"/>
                <w:szCs w:val="24"/>
              </w:rPr>
              <w:lastRenderedPageBreak/>
              <w:t>or which is connected to or incidental to or consequential upon securities/commodities business</w:t>
            </w:r>
          </w:p>
        </w:tc>
        <w:tc>
          <w:tcPr>
            <w:tcW w:w="1418" w:type="dxa"/>
          </w:tcPr>
          <w:p w14:paraId="1EAA43CB" w14:textId="2B17A380" w:rsidR="00195F8F" w:rsidRPr="00D5273E" w:rsidRDefault="00446B57"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04F79240" w14:textId="77777777" w:rsidR="00195F8F" w:rsidRPr="00D5273E" w:rsidRDefault="00195F8F" w:rsidP="00230F15">
            <w:pPr>
              <w:jc w:val="both"/>
              <w:rPr>
                <w:rFonts w:ascii="Times New Roman" w:hAnsi="Times New Roman" w:cs="Times New Roman"/>
                <w:sz w:val="24"/>
                <w:szCs w:val="24"/>
              </w:rPr>
            </w:pPr>
          </w:p>
        </w:tc>
        <w:tc>
          <w:tcPr>
            <w:tcW w:w="2268" w:type="dxa"/>
          </w:tcPr>
          <w:p w14:paraId="28B24A03" w14:textId="6F454BAD" w:rsidR="00195F8F" w:rsidRPr="00D5273E" w:rsidRDefault="00D94DB9"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7D39CECC" w14:textId="5A94FFFD" w:rsidTr="00581C5B">
        <w:tc>
          <w:tcPr>
            <w:tcW w:w="1276" w:type="dxa"/>
          </w:tcPr>
          <w:p w14:paraId="17000299"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6706804" w14:textId="3AED62A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member has availed loan facility based on Client Bank Account/Upstreaming Account</w:t>
            </w:r>
          </w:p>
        </w:tc>
        <w:tc>
          <w:tcPr>
            <w:tcW w:w="1418" w:type="dxa"/>
          </w:tcPr>
          <w:p w14:paraId="515369BF" w14:textId="45C3A77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80CADD1" w14:textId="7DFBEB9F"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974CDD7" w14:textId="18E77503"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2FB5A56" w14:textId="66AED235" w:rsidTr="00581C5B">
        <w:tc>
          <w:tcPr>
            <w:tcW w:w="1276" w:type="dxa"/>
          </w:tcPr>
          <w:p w14:paraId="75CED50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1ACEC53C" w14:textId="0F00DCD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Record of Monies borrowed or loaned including monies received in terms of NSE/COMP/50957 dated Jan 7, 2022 and NSE/COMP/53802 dated Sep 22, 2022</w:t>
            </w:r>
          </w:p>
        </w:tc>
        <w:tc>
          <w:tcPr>
            <w:tcW w:w="1418" w:type="dxa"/>
          </w:tcPr>
          <w:p w14:paraId="09714D11" w14:textId="3B1F5B0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68F5CDB" w14:textId="7820B7D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Check if loan/ICDs given to associates/subsidiaries.</w:t>
            </w:r>
          </w:p>
          <w:p w14:paraId="0D423973" w14:textId="77777777" w:rsidR="00C9211C" w:rsidRPr="00D5273E" w:rsidRDefault="00C9211C" w:rsidP="00230F15">
            <w:pPr>
              <w:jc w:val="both"/>
              <w:rPr>
                <w:rFonts w:ascii="Times New Roman" w:hAnsi="Times New Roman" w:cs="Times New Roman"/>
                <w:sz w:val="24"/>
                <w:szCs w:val="24"/>
              </w:rPr>
            </w:pPr>
          </w:p>
          <w:p w14:paraId="3D94DFFB" w14:textId="2EA1EE0C"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the same have been deducted while computing half yearly net worth.</w:t>
            </w:r>
          </w:p>
          <w:p w14:paraId="6692A807" w14:textId="77777777" w:rsidR="00C9211C" w:rsidRPr="00D5273E" w:rsidRDefault="00C9211C" w:rsidP="00230F15">
            <w:pPr>
              <w:jc w:val="both"/>
              <w:rPr>
                <w:rFonts w:ascii="Times New Roman" w:hAnsi="Times New Roman" w:cs="Times New Roman"/>
                <w:sz w:val="24"/>
                <w:szCs w:val="24"/>
              </w:rPr>
            </w:pPr>
          </w:p>
          <w:p w14:paraId="5AA6367A" w14:textId="701B427A" w:rsidR="00C9211C" w:rsidRPr="00D5273E" w:rsidRDefault="00C9211C" w:rsidP="00230F15">
            <w:pPr>
              <w:rPr>
                <w:rFonts w:ascii="Times New Roman" w:hAnsi="Times New Roman" w:cs="Times New Roman"/>
                <w:sz w:val="24"/>
                <w:szCs w:val="24"/>
              </w:rPr>
            </w:pPr>
          </w:p>
        </w:tc>
        <w:tc>
          <w:tcPr>
            <w:tcW w:w="2268" w:type="dxa"/>
          </w:tcPr>
          <w:p w14:paraId="3584D417" w14:textId="7356F114"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12968EF" w14:textId="6793F9CD" w:rsidTr="00581C5B">
        <w:trPr>
          <w:trHeight w:val="615"/>
        </w:trPr>
        <w:tc>
          <w:tcPr>
            <w:tcW w:w="1276" w:type="dxa"/>
          </w:tcPr>
          <w:p w14:paraId="2C165C02" w14:textId="77777777" w:rsidR="00C9211C" w:rsidRPr="00D5273E" w:rsidRDefault="00C9211C" w:rsidP="00581C5B">
            <w:pPr>
              <w:pStyle w:val="ListParagraph"/>
              <w:numPr>
                <w:ilvl w:val="0"/>
                <w:numId w:val="4"/>
              </w:numPr>
              <w:tabs>
                <w:tab w:val="left" w:pos="738"/>
              </w:tabs>
              <w:rPr>
                <w:rFonts w:ascii="Times New Roman" w:hAnsi="Times New Roman" w:cs="Times New Roman"/>
                <w:sz w:val="24"/>
                <w:szCs w:val="24"/>
              </w:rPr>
            </w:pPr>
          </w:p>
        </w:tc>
        <w:tc>
          <w:tcPr>
            <w:tcW w:w="3686" w:type="dxa"/>
          </w:tcPr>
          <w:p w14:paraId="70D48527" w14:textId="243ADE9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Statement of accounts has been sent to trading member/ custodial participants.</w:t>
            </w:r>
          </w:p>
        </w:tc>
        <w:tc>
          <w:tcPr>
            <w:tcW w:w="1418" w:type="dxa"/>
          </w:tcPr>
          <w:p w14:paraId="24050D80" w14:textId="11FBF373"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0E3A35D" w14:textId="09B72BC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Verify the statement of accounts sent to all TMs</w:t>
            </w:r>
          </w:p>
        </w:tc>
        <w:tc>
          <w:tcPr>
            <w:tcW w:w="2268" w:type="dxa"/>
          </w:tcPr>
          <w:p w14:paraId="67FF2C01" w14:textId="5316BF64"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D6E6EF8" w14:textId="4CCA00A5" w:rsidTr="00581C5B">
        <w:tc>
          <w:tcPr>
            <w:tcW w:w="1276" w:type="dxa"/>
          </w:tcPr>
          <w:p w14:paraId="4315DF85"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64E535D" w14:textId="77777777" w:rsidR="00896F44" w:rsidRPr="00D5273E" w:rsidRDefault="00896F44" w:rsidP="00896F44">
            <w:pPr>
              <w:jc w:val="both"/>
              <w:rPr>
                <w:rFonts w:ascii="Times New Roman" w:hAnsi="Times New Roman" w:cs="Times New Roman"/>
                <w:sz w:val="24"/>
                <w:szCs w:val="24"/>
              </w:rPr>
            </w:pPr>
            <w:r w:rsidRPr="00D5273E">
              <w:rPr>
                <w:rFonts w:ascii="Times New Roman" w:hAnsi="Times New Roman" w:cs="Times New Roman"/>
                <w:sz w:val="24"/>
                <w:szCs w:val="24"/>
              </w:rPr>
              <w:t>Daily Margin statement is issued to the respective clients with the details as specified and Proof of delivery / dispatch/ log for dispatch is maintained.</w:t>
            </w:r>
          </w:p>
          <w:p w14:paraId="35E1114B" w14:textId="77777777" w:rsidR="00896F44" w:rsidRPr="00D5273E" w:rsidRDefault="00896F44" w:rsidP="00896F44">
            <w:pPr>
              <w:jc w:val="both"/>
              <w:rPr>
                <w:rFonts w:ascii="Times New Roman" w:hAnsi="Times New Roman" w:cs="Times New Roman"/>
                <w:sz w:val="24"/>
                <w:szCs w:val="24"/>
              </w:rPr>
            </w:pPr>
          </w:p>
          <w:p w14:paraId="392CC802" w14:textId="1661437D" w:rsidR="00C9211C" w:rsidRPr="00D5273E" w:rsidRDefault="00896F44" w:rsidP="00896F44">
            <w:pPr>
              <w:jc w:val="both"/>
              <w:rPr>
                <w:rFonts w:ascii="Times New Roman" w:hAnsi="Times New Roman" w:cs="Times New Roman"/>
                <w:sz w:val="24"/>
                <w:szCs w:val="24"/>
              </w:rPr>
            </w:pPr>
            <w:r w:rsidRPr="00D5273E">
              <w:rPr>
                <w:rFonts w:ascii="Times New Roman" w:hAnsi="Times New Roman" w:cs="Times New Roman"/>
                <w:sz w:val="24"/>
                <w:szCs w:val="24"/>
              </w:rPr>
              <w:t>Refer to Annexure V for format of samples verified to be provided by auditor</w:t>
            </w:r>
          </w:p>
        </w:tc>
        <w:tc>
          <w:tcPr>
            <w:tcW w:w="1418" w:type="dxa"/>
          </w:tcPr>
          <w:p w14:paraId="0601D4A3" w14:textId="7E3D645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Refer Sampling Criteria</w:t>
            </w:r>
          </w:p>
        </w:tc>
        <w:tc>
          <w:tcPr>
            <w:tcW w:w="2976" w:type="dxa"/>
          </w:tcPr>
          <w:p w14:paraId="06195A04"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0F4737E0" w14:textId="4B89F218" w:rsidR="00C9211C" w:rsidRPr="00D5273E" w:rsidRDefault="00C9211C" w:rsidP="00230F15">
            <w:pPr>
              <w:rPr>
                <w:rFonts w:ascii="Times New Roman" w:hAnsi="Times New Roman" w:cs="Times New Roman"/>
                <w:sz w:val="24"/>
                <w:szCs w:val="24"/>
              </w:rPr>
            </w:pPr>
          </w:p>
        </w:tc>
        <w:tc>
          <w:tcPr>
            <w:tcW w:w="2268" w:type="dxa"/>
          </w:tcPr>
          <w:p w14:paraId="3A374ADE" w14:textId="2665F91B"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6B556E" w:rsidRPr="00D5273E" w14:paraId="3F086E43" w14:textId="77777777" w:rsidTr="00581C5B">
        <w:tc>
          <w:tcPr>
            <w:tcW w:w="1276" w:type="dxa"/>
          </w:tcPr>
          <w:p w14:paraId="10EB518C" w14:textId="77777777" w:rsidR="006B556E" w:rsidRPr="00D5273E" w:rsidRDefault="006B556E" w:rsidP="00230F15">
            <w:pPr>
              <w:pStyle w:val="ListParagraph"/>
              <w:numPr>
                <w:ilvl w:val="0"/>
                <w:numId w:val="4"/>
              </w:numPr>
              <w:rPr>
                <w:rFonts w:ascii="Times New Roman" w:hAnsi="Times New Roman" w:cs="Times New Roman"/>
                <w:sz w:val="24"/>
                <w:szCs w:val="24"/>
              </w:rPr>
            </w:pPr>
          </w:p>
        </w:tc>
        <w:tc>
          <w:tcPr>
            <w:tcW w:w="3686" w:type="dxa"/>
          </w:tcPr>
          <w:p w14:paraId="6C75E591" w14:textId="77777777" w:rsidR="00896F44" w:rsidRPr="00D5273E" w:rsidRDefault="00896F44" w:rsidP="00896F44">
            <w:pPr>
              <w:jc w:val="both"/>
              <w:rPr>
                <w:rFonts w:ascii="Times New Roman" w:hAnsi="Times New Roman" w:cs="Times New Roman"/>
                <w:sz w:val="24"/>
                <w:szCs w:val="24"/>
              </w:rPr>
            </w:pPr>
            <w:r w:rsidRPr="00D5273E">
              <w:rPr>
                <w:rFonts w:ascii="Times New Roman" w:hAnsi="Times New Roman" w:cs="Times New Roman"/>
                <w:sz w:val="24"/>
                <w:szCs w:val="24"/>
              </w:rPr>
              <w:t>Whether there was any delay in issuing the DMS?</w:t>
            </w:r>
          </w:p>
          <w:p w14:paraId="01F4CBD0" w14:textId="77777777" w:rsidR="00896F44" w:rsidRPr="00D5273E" w:rsidRDefault="00896F44" w:rsidP="00896F44">
            <w:pPr>
              <w:jc w:val="both"/>
              <w:rPr>
                <w:rFonts w:ascii="Times New Roman" w:hAnsi="Times New Roman" w:cs="Times New Roman"/>
                <w:sz w:val="24"/>
                <w:szCs w:val="24"/>
              </w:rPr>
            </w:pPr>
          </w:p>
          <w:p w14:paraId="2EA41245" w14:textId="273B9FD7" w:rsidR="006B556E" w:rsidRPr="00D5273E" w:rsidRDefault="00896F44" w:rsidP="00896F44">
            <w:pPr>
              <w:jc w:val="both"/>
              <w:rPr>
                <w:rFonts w:ascii="Times New Roman" w:hAnsi="Times New Roman" w:cs="Times New Roman"/>
                <w:sz w:val="24"/>
                <w:szCs w:val="24"/>
              </w:rPr>
            </w:pPr>
            <w:r w:rsidRPr="00D5273E">
              <w:rPr>
                <w:rFonts w:ascii="Times New Roman" w:hAnsi="Times New Roman" w:cs="Times New Roman"/>
                <w:sz w:val="24"/>
                <w:szCs w:val="24"/>
              </w:rPr>
              <w:t>Refer to Annexure V for format of samples verified to be provided by auditor</w:t>
            </w:r>
          </w:p>
        </w:tc>
        <w:tc>
          <w:tcPr>
            <w:tcW w:w="1418" w:type="dxa"/>
          </w:tcPr>
          <w:p w14:paraId="675DB38F" w14:textId="2A831045" w:rsidR="006B556E" w:rsidRPr="00D5273E" w:rsidRDefault="00896F44" w:rsidP="00230F15">
            <w:pPr>
              <w:rPr>
                <w:rFonts w:ascii="Times New Roman" w:hAnsi="Times New Roman" w:cs="Times New Roman"/>
                <w:sz w:val="24"/>
                <w:szCs w:val="24"/>
              </w:rPr>
            </w:pPr>
            <w:r w:rsidRPr="00D5273E">
              <w:rPr>
                <w:rFonts w:ascii="Times New Roman" w:hAnsi="Times New Roman" w:cs="Times New Roman"/>
                <w:sz w:val="24"/>
                <w:szCs w:val="24"/>
              </w:rPr>
              <w:t>Refer Sampling Criteria</w:t>
            </w:r>
          </w:p>
        </w:tc>
        <w:tc>
          <w:tcPr>
            <w:tcW w:w="2976" w:type="dxa"/>
          </w:tcPr>
          <w:p w14:paraId="71F39347" w14:textId="77777777" w:rsidR="00896F44" w:rsidRPr="00D5273E" w:rsidRDefault="00896F44" w:rsidP="00896F44">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10BE74A1" w14:textId="77777777" w:rsidR="006B556E" w:rsidRPr="00D5273E" w:rsidRDefault="006B556E" w:rsidP="00230F15">
            <w:pPr>
              <w:jc w:val="both"/>
              <w:rPr>
                <w:rFonts w:ascii="Times New Roman" w:hAnsi="Times New Roman" w:cs="Times New Roman"/>
                <w:sz w:val="24"/>
                <w:szCs w:val="24"/>
              </w:rPr>
            </w:pPr>
          </w:p>
        </w:tc>
        <w:tc>
          <w:tcPr>
            <w:tcW w:w="2268" w:type="dxa"/>
          </w:tcPr>
          <w:p w14:paraId="758D0BBE" w14:textId="48A13165" w:rsidR="006B556E" w:rsidRPr="00D5273E" w:rsidRDefault="00896F44"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7771B9B3" w14:textId="7917A77F" w:rsidTr="00581C5B">
        <w:tc>
          <w:tcPr>
            <w:tcW w:w="1276" w:type="dxa"/>
          </w:tcPr>
          <w:p w14:paraId="42C68589"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4FDAFFC" w14:textId="504C418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In case of any transfer of funds between client account &amp; proprietary account for legitimate purposes, member has maintained a daily reconciliation statement clearly indicating the details of funds transferred. </w:t>
            </w:r>
          </w:p>
        </w:tc>
        <w:tc>
          <w:tcPr>
            <w:tcW w:w="1418" w:type="dxa"/>
          </w:tcPr>
          <w:p w14:paraId="235540DF" w14:textId="3112544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8A67B30" w14:textId="27380EF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Verification of transfer/JV entries between client accounts and proprietary accounts.</w:t>
            </w:r>
          </w:p>
        </w:tc>
        <w:tc>
          <w:tcPr>
            <w:tcW w:w="2268" w:type="dxa"/>
          </w:tcPr>
          <w:p w14:paraId="45D0A18D" w14:textId="2CA31E81"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95EA0C4" w14:textId="58CCEDBB" w:rsidTr="00581C5B">
        <w:tc>
          <w:tcPr>
            <w:tcW w:w="1276" w:type="dxa"/>
          </w:tcPr>
          <w:p w14:paraId="27D4A510"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1F182F34" w14:textId="113A150E"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MAINTENANCE OF BOOKS OF ACCOUNTS</w:t>
            </w:r>
          </w:p>
          <w:p w14:paraId="23CD2EEE" w14:textId="77777777" w:rsidR="00C9211C" w:rsidRPr="00D5273E" w:rsidRDefault="00C9211C" w:rsidP="00230F15">
            <w:pPr>
              <w:rPr>
                <w:rFonts w:ascii="Times New Roman" w:hAnsi="Times New Roman" w:cs="Times New Roman"/>
                <w:sz w:val="24"/>
                <w:szCs w:val="24"/>
              </w:rPr>
            </w:pPr>
          </w:p>
        </w:tc>
        <w:tc>
          <w:tcPr>
            <w:tcW w:w="1418" w:type="dxa"/>
          </w:tcPr>
          <w:p w14:paraId="118E2B51" w14:textId="77777777" w:rsidR="00C9211C" w:rsidRPr="00D5273E" w:rsidRDefault="00C9211C" w:rsidP="00230F15">
            <w:pPr>
              <w:rPr>
                <w:rFonts w:ascii="Times New Roman" w:hAnsi="Times New Roman" w:cs="Times New Roman"/>
                <w:sz w:val="24"/>
                <w:szCs w:val="24"/>
              </w:rPr>
            </w:pPr>
          </w:p>
        </w:tc>
        <w:tc>
          <w:tcPr>
            <w:tcW w:w="2976" w:type="dxa"/>
          </w:tcPr>
          <w:p w14:paraId="16208783" w14:textId="77777777" w:rsidR="00C9211C" w:rsidRPr="00D5273E" w:rsidRDefault="00C9211C" w:rsidP="00230F15">
            <w:pPr>
              <w:rPr>
                <w:rFonts w:ascii="Times New Roman" w:hAnsi="Times New Roman" w:cs="Times New Roman"/>
                <w:sz w:val="24"/>
                <w:szCs w:val="24"/>
              </w:rPr>
            </w:pPr>
          </w:p>
        </w:tc>
        <w:tc>
          <w:tcPr>
            <w:tcW w:w="2268" w:type="dxa"/>
          </w:tcPr>
          <w:p w14:paraId="78FB7232" w14:textId="77777777" w:rsidR="00C9211C" w:rsidRPr="00D5273E" w:rsidRDefault="00C9211C" w:rsidP="00230F15">
            <w:pPr>
              <w:rPr>
                <w:rFonts w:ascii="Times New Roman" w:hAnsi="Times New Roman" w:cs="Times New Roman"/>
                <w:sz w:val="24"/>
                <w:szCs w:val="24"/>
              </w:rPr>
            </w:pPr>
          </w:p>
        </w:tc>
      </w:tr>
      <w:tr w:rsidR="00C9211C" w:rsidRPr="00D5273E" w14:paraId="059FE447" w14:textId="64918C58" w:rsidTr="00581C5B">
        <w:tc>
          <w:tcPr>
            <w:tcW w:w="1276" w:type="dxa"/>
          </w:tcPr>
          <w:p w14:paraId="4B2C3A6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AC84618" w14:textId="4A573A3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Maintenance of a) Client/TM ledger b) Register of Securities (Client / TM wise scrip wise Register) (as applicable)</w:t>
            </w:r>
          </w:p>
        </w:tc>
        <w:tc>
          <w:tcPr>
            <w:tcW w:w="1418" w:type="dxa"/>
          </w:tcPr>
          <w:p w14:paraId="70360306" w14:textId="2288A1C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31EE434" w14:textId="1F381EF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332595CE" w14:textId="674F90C6" w:rsidR="00C9211C" w:rsidRPr="00D5273E" w:rsidRDefault="00C9211C" w:rsidP="00254F3C">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9FC09DA" w14:textId="33BEB827" w:rsidTr="00581C5B">
        <w:tc>
          <w:tcPr>
            <w:tcW w:w="1276" w:type="dxa"/>
          </w:tcPr>
          <w:p w14:paraId="243D81D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6ABC9BC" w14:textId="0F620A7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Register of Securities maintained in the prescribed format (as applicable).</w:t>
            </w:r>
          </w:p>
        </w:tc>
        <w:tc>
          <w:tcPr>
            <w:tcW w:w="1418" w:type="dxa"/>
          </w:tcPr>
          <w:p w14:paraId="676711F4" w14:textId="7271FD2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828A39D" w14:textId="4709EF8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4A19C668" w14:textId="27B0680A" w:rsidR="00C9211C" w:rsidRPr="00D5273E" w:rsidRDefault="00C9211C" w:rsidP="00254F3C">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9EB165F" w14:textId="6A1D0B76" w:rsidTr="00581C5B">
        <w:tc>
          <w:tcPr>
            <w:tcW w:w="1276" w:type="dxa"/>
          </w:tcPr>
          <w:p w14:paraId="2C721FC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3138DA20" w14:textId="3F37EB3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Entries for receipt and payment/ transfer of securities &amp; Commodities are duly recorded in the register of securities &amp; commodities.</w:t>
            </w:r>
          </w:p>
        </w:tc>
        <w:tc>
          <w:tcPr>
            <w:tcW w:w="1418" w:type="dxa"/>
          </w:tcPr>
          <w:p w14:paraId="6D14BB24" w14:textId="35941B1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F5C32C9" w14:textId="6336240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1F1539A4" w14:textId="7CBF012B" w:rsidR="00C9211C" w:rsidRPr="00D5273E" w:rsidRDefault="00C9211C" w:rsidP="00254F3C">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AF97BE1" w14:textId="78BA2A1D" w:rsidTr="00581C5B">
        <w:tc>
          <w:tcPr>
            <w:tcW w:w="1276" w:type="dxa"/>
          </w:tcPr>
          <w:p w14:paraId="6DD6BA9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1C20B99" w14:textId="45D5464C"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CM has maintained prescribed books of accounts like general ledgers/Cash and Bank Book/Margin Deposit details/Register of complaints/Register of transaction/Register of commodity (as applicable)</w:t>
            </w:r>
          </w:p>
        </w:tc>
        <w:tc>
          <w:tcPr>
            <w:tcW w:w="1418" w:type="dxa"/>
          </w:tcPr>
          <w:p w14:paraId="6C43E271" w14:textId="469CC9B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352FE8B" w14:textId="07F3CF3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21FBC6C8" w14:textId="2F6076D9" w:rsidR="00C9211C" w:rsidRPr="00D5273E" w:rsidRDefault="00C9211C" w:rsidP="00254F3C">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322F658" w14:textId="15DE08F6" w:rsidTr="00581C5B">
        <w:tc>
          <w:tcPr>
            <w:tcW w:w="1276" w:type="dxa"/>
          </w:tcPr>
          <w:p w14:paraId="162F9DCD"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7C68C271" w14:textId="0066C045" w:rsidR="00C9211C" w:rsidRPr="00D5273E" w:rsidRDefault="00C9211C" w:rsidP="00254F3C">
            <w:pPr>
              <w:jc w:val="both"/>
              <w:rPr>
                <w:rFonts w:ascii="Times New Roman" w:hAnsi="Times New Roman" w:cs="Times New Roman"/>
                <w:b/>
                <w:bCs/>
                <w:sz w:val="24"/>
                <w:szCs w:val="24"/>
              </w:rPr>
            </w:pPr>
            <w:r w:rsidRPr="00D5273E">
              <w:rPr>
                <w:rFonts w:ascii="Times New Roman" w:hAnsi="Times New Roman" w:cs="Times New Roman"/>
                <w:b/>
                <w:bCs/>
                <w:sz w:val="24"/>
                <w:szCs w:val="24"/>
              </w:rPr>
              <w:t>REPORTINGS BY CLEARING MEMBERS</w:t>
            </w:r>
          </w:p>
          <w:p w14:paraId="3BC57F10" w14:textId="77777777" w:rsidR="00C9211C" w:rsidRPr="00D5273E" w:rsidRDefault="00C9211C" w:rsidP="00230F15">
            <w:pPr>
              <w:rPr>
                <w:rFonts w:ascii="Times New Roman" w:hAnsi="Times New Roman" w:cs="Times New Roman"/>
                <w:sz w:val="24"/>
                <w:szCs w:val="24"/>
              </w:rPr>
            </w:pPr>
          </w:p>
        </w:tc>
        <w:tc>
          <w:tcPr>
            <w:tcW w:w="1418" w:type="dxa"/>
          </w:tcPr>
          <w:p w14:paraId="22A86E7E" w14:textId="77777777" w:rsidR="00C9211C" w:rsidRPr="00D5273E" w:rsidRDefault="00C9211C" w:rsidP="00230F15">
            <w:pPr>
              <w:rPr>
                <w:rFonts w:ascii="Times New Roman" w:hAnsi="Times New Roman" w:cs="Times New Roman"/>
                <w:sz w:val="24"/>
                <w:szCs w:val="24"/>
              </w:rPr>
            </w:pPr>
          </w:p>
        </w:tc>
        <w:tc>
          <w:tcPr>
            <w:tcW w:w="2976" w:type="dxa"/>
          </w:tcPr>
          <w:p w14:paraId="32A39DE8" w14:textId="77777777" w:rsidR="00C9211C" w:rsidRPr="00D5273E" w:rsidRDefault="00C9211C" w:rsidP="00230F15">
            <w:pPr>
              <w:rPr>
                <w:rFonts w:ascii="Times New Roman" w:hAnsi="Times New Roman" w:cs="Times New Roman"/>
                <w:sz w:val="24"/>
                <w:szCs w:val="24"/>
              </w:rPr>
            </w:pPr>
          </w:p>
        </w:tc>
        <w:tc>
          <w:tcPr>
            <w:tcW w:w="2268" w:type="dxa"/>
          </w:tcPr>
          <w:p w14:paraId="49EDA7B8" w14:textId="77777777" w:rsidR="00C9211C" w:rsidRPr="00D5273E" w:rsidRDefault="00C9211C" w:rsidP="00230F15">
            <w:pPr>
              <w:rPr>
                <w:rFonts w:ascii="Times New Roman" w:hAnsi="Times New Roman" w:cs="Times New Roman"/>
                <w:sz w:val="24"/>
                <w:szCs w:val="24"/>
              </w:rPr>
            </w:pPr>
          </w:p>
        </w:tc>
      </w:tr>
      <w:tr w:rsidR="00C9211C" w:rsidRPr="00D5273E" w14:paraId="56DB971B" w14:textId="66C7E845" w:rsidTr="00581C5B">
        <w:tc>
          <w:tcPr>
            <w:tcW w:w="1276" w:type="dxa"/>
          </w:tcPr>
          <w:p w14:paraId="4347218F"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1ADF3B46" w14:textId="2064089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Clearing member has undertaken adequate reconciliation before submitting TM wise securities details to Clearing corporation (Submission of collateral details by clearing member as per Clearing Corporation circulars)</w:t>
            </w:r>
          </w:p>
        </w:tc>
        <w:tc>
          <w:tcPr>
            <w:tcW w:w="1418" w:type="dxa"/>
          </w:tcPr>
          <w:p w14:paraId="00F1BB7C" w14:textId="106BEFA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4B2295C" w14:textId="17D47F2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Verify that the submission made by the member for the last Saturday of each month w.r.t securities balance is as per back office books maintained by the member.</w:t>
            </w:r>
          </w:p>
        </w:tc>
        <w:tc>
          <w:tcPr>
            <w:tcW w:w="2268" w:type="dxa"/>
          </w:tcPr>
          <w:p w14:paraId="51E999CB" w14:textId="65B1CFB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25A924B" w14:textId="6BE9587B" w:rsidTr="00581C5B">
        <w:tc>
          <w:tcPr>
            <w:tcW w:w="1276" w:type="dxa"/>
          </w:tcPr>
          <w:p w14:paraId="7AF77C28"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44419D9D"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Verification of T+1 segregated client collateral reporting</w:t>
            </w:r>
          </w:p>
          <w:p w14:paraId="065DC738" w14:textId="77777777" w:rsidR="00C9211C" w:rsidRPr="00D5273E" w:rsidRDefault="00C9211C" w:rsidP="00230F15">
            <w:pPr>
              <w:rPr>
                <w:rFonts w:ascii="Times New Roman" w:hAnsi="Times New Roman" w:cs="Times New Roman"/>
                <w:sz w:val="24"/>
                <w:szCs w:val="24"/>
              </w:rPr>
            </w:pPr>
          </w:p>
          <w:p w14:paraId="0363093D" w14:textId="32A21283"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Refer to Annexure </w:t>
            </w:r>
            <w:r w:rsidR="00585EFC" w:rsidRPr="00D5273E">
              <w:rPr>
                <w:rFonts w:ascii="Times New Roman" w:hAnsi="Times New Roman" w:cs="Times New Roman"/>
                <w:sz w:val="24"/>
                <w:szCs w:val="24"/>
              </w:rPr>
              <w:t xml:space="preserve">V </w:t>
            </w:r>
            <w:r w:rsidRPr="00D5273E">
              <w:rPr>
                <w:rFonts w:ascii="Times New Roman" w:hAnsi="Times New Roman" w:cs="Times New Roman"/>
                <w:sz w:val="24"/>
                <w:szCs w:val="24"/>
              </w:rPr>
              <w:t>for format of samples verified to be provided by auditor</w:t>
            </w:r>
          </w:p>
        </w:tc>
        <w:tc>
          <w:tcPr>
            <w:tcW w:w="1418" w:type="dxa"/>
          </w:tcPr>
          <w:p w14:paraId="0DB21C24"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Sampling Criteria</w:t>
            </w:r>
          </w:p>
          <w:p w14:paraId="096622A2" w14:textId="43D6871E" w:rsidR="00C9211C" w:rsidRPr="00D5273E" w:rsidRDefault="00C9211C" w:rsidP="00230F15">
            <w:pPr>
              <w:jc w:val="both"/>
              <w:rPr>
                <w:rFonts w:ascii="Times New Roman" w:hAnsi="Times New Roman" w:cs="Times New Roman"/>
                <w:sz w:val="24"/>
                <w:szCs w:val="24"/>
              </w:rPr>
            </w:pPr>
          </w:p>
        </w:tc>
        <w:tc>
          <w:tcPr>
            <w:tcW w:w="2976" w:type="dxa"/>
          </w:tcPr>
          <w:p w14:paraId="468458EB"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0F26835E" w14:textId="77777777" w:rsidR="00C9211C" w:rsidRPr="00D5273E" w:rsidRDefault="00C9211C" w:rsidP="00230F15">
            <w:pPr>
              <w:jc w:val="both"/>
              <w:rPr>
                <w:rStyle w:val="ui-provider"/>
                <w:rFonts w:ascii="Times New Roman" w:hAnsi="Times New Roman" w:cs="Times New Roman"/>
                <w:b/>
                <w:bCs/>
                <w:sz w:val="24"/>
                <w:szCs w:val="24"/>
              </w:rPr>
            </w:pPr>
          </w:p>
          <w:p w14:paraId="4FD891C7" w14:textId="77777777" w:rsidR="00C9211C" w:rsidRPr="00D5273E" w:rsidRDefault="00C9211C" w:rsidP="00230F15">
            <w:pPr>
              <w:jc w:val="both"/>
              <w:rPr>
                <w:rStyle w:val="ui-provider"/>
                <w:rFonts w:ascii="Times New Roman" w:hAnsi="Times New Roman" w:cs="Times New Roman"/>
                <w:sz w:val="24"/>
                <w:szCs w:val="24"/>
              </w:rPr>
            </w:pPr>
          </w:p>
          <w:p w14:paraId="3F35CB34" w14:textId="3B0F306B" w:rsidR="00627CAE" w:rsidRPr="00D5273E" w:rsidRDefault="00C9211C" w:rsidP="00230F15">
            <w:pPr>
              <w:jc w:val="both"/>
              <w:rPr>
                <w:rStyle w:val="ui-provider"/>
                <w:rFonts w:ascii="Times New Roman" w:hAnsi="Times New Roman" w:cs="Times New Roman"/>
                <w:sz w:val="24"/>
                <w:szCs w:val="24"/>
              </w:rPr>
            </w:pPr>
            <w:r w:rsidRPr="00D5273E">
              <w:rPr>
                <w:rStyle w:val="ui-provider"/>
                <w:rFonts w:ascii="Times New Roman" w:hAnsi="Times New Roman" w:cs="Times New Roman"/>
                <w:sz w:val="24"/>
                <w:szCs w:val="24"/>
              </w:rPr>
              <w:t xml:space="preserve">Placed with CM, Retained by CM </w:t>
            </w:r>
            <w:r w:rsidR="006F069C" w:rsidRPr="00D5273E">
              <w:rPr>
                <w:rStyle w:val="ui-provider"/>
                <w:rFonts w:ascii="Times New Roman" w:hAnsi="Times New Roman" w:cs="Times New Roman"/>
                <w:sz w:val="24"/>
                <w:szCs w:val="24"/>
              </w:rPr>
              <w:t xml:space="preserve">– figures reported </w:t>
            </w:r>
            <w:r w:rsidR="00627CAE" w:rsidRPr="00D5273E">
              <w:rPr>
                <w:rStyle w:val="ui-provider"/>
                <w:rFonts w:ascii="Times New Roman" w:hAnsi="Times New Roman" w:cs="Times New Roman"/>
                <w:sz w:val="24"/>
                <w:szCs w:val="24"/>
              </w:rPr>
              <w:t>to be verified from the books of the</w:t>
            </w:r>
            <w:r w:rsidR="006F069C" w:rsidRPr="00D5273E">
              <w:rPr>
                <w:rStyle w:val="ui-provider"/>
                <w:rFonts w:ascii="Times New Roman" w:hAnsi="Times New Roman" w:cs="Times New Roman"/>
                <w:sz w:val="24"/>
                <w:szCs w:val="24"/>
              </w:rPr>
              <w:t xml:space="preserve"> members</w:t>
            </w:r>
            <w:r w:rsidR="00DC769D" w:rsidRPr="00D5273E">
              <w:rPr>
                <w:rStyle w:val="ui-provider"/>
                <w:rFonts w:ascii="Times New Roman" w:hAnsi="Times New Roman" w:cs="Times New Roman"/>
                <w:sz w:val="24"/>
                <w:szCs w:val="24"/>
              </w:rPr>
              <w:t>.</w:t>
            </w:r>
          </w:p>
          <w:p w14:paraId="65BBB441" w14:textId="77777777" w:rsidR="00627CAE" w:rsidRPr="00D5273E" w:rsidRDefault="00627CAE" w:rsidP="00230F15">
            <w:pPr>
              <w:jc w:val="both"/>
              <w:rPr>
                <w:rStyle w:val="ui-provider"/>
                <w:rFonts w:ascii="Times New Roman" w:hAnsi="Times New Roman" w:cs="Times New Roman"/>
                <w:sz w:val="24"/>
                <w:szCs w:val="24"/>
              </w:rPr>
            </w:pPr>
          </w:p>
          <w:p w14:paraId="357BD3EF" w14:textId="3B4885A4" w:rsidR="00736A5F" w:rsidRPr="00D5273E" w:rsidRDefault="00736A5F" w:rsidP="00230F15">
            <w:pPr>
              <w:jc w:val="both"/>
              <w:rPr>
                <w:rStyle w:val="ui-provider"/>
                <w:rFonts w:ascii="Times New Roman" w:hAnsi="Times New Roman" w:cs="Times New Roman"/>
                <w:sz w:val="24"/>
                <w:szCs w:val="24"/>
              </w:rPr>
            </w:pPr>
            <w:r w:rsidRPr="00D5273E">
              <w:rPr>
                <w:rStyle w:val="ui-provider"/>
                <w:rFonts w:ascii="Times New Roman" w:hAnsi="Times New Roman" w:cs="Times New Roman"/>
                <w:sz w:val="24"/>
                <w:szCs w:val="24"/>
              </w:rPr>
              <w:t xml:space="preserve">Placed with NCL (Cash/FD/BG)- for the </w:t>
            </w:r>
            <w:r w:rsidRPr="00D5273E">
              <w:rPr>
                <w:rStyle w:val="ui-provider"/>
                <w:rFonts w:ascii="Times New Roman" w:hAnsi="Times New Roman" w:cs="Times New Roman"/>
                <w:sz w:val="24"/>
                <w:szCs w:val="24"/>
              </w:rPr>
              <w:lastRenderedPageBreak/>
              <w:t>shortlisted date</w:t>
            </w:r>
            <w:r w:rsidR="002714F9" w:rsidRPr="00D5273E">
              <w:rPr>
                <w:rStyle w:val="ui-provider"/>
                <w:rFonts w:ascii="Times New Roman" w:hAnsi="Times New Roman" w:cs="Times New Roman"/>
                <w:sz w:val="24"/>
                <w:szCs w:val="24"/>
              </w:rPr>
              <w:t>,</w:t>
            </w:r>
            <w:r w:rsidRPr="00D5273E">
              <w:rPr>
                <w:rStyle w:val="ui-provider"/>
                <w:rFonts w:ascii="Times New Roman" w:hAnsi="Times New Roman" w:cs="Times New Roman"/>
                <w:sz w:val="24"/>
                <w:szCs w:val="24"/>
              </w:rPr>
              <w:t xml:space="preserve"> members can take aggregate of each column (cash/FD and BG)  under “Placed with NCL” reported in T+1 and match with the COLLDTLS files issued by NCL.</w:t>
            </w:r>
            <w:r w:rsidR="00C55AFF" w:rsidRPr="00D5273E">
              <w:rPr>
                <w:rStyle w:val="ui-provider"/>
                <w:rFonts w:ascii="Times New Roman" w:hAnsi="Times New Roman" w:cs="Times New Roman"/>
                <w:sz w:val="24"/>
                <w:szCs w:val="24"/>
              </w:rPr>
              <w:t xml:space="preserve"> </w:t>
            </w:r>
          </w:p>
          <w:p w14:paraId="54F2BE59" w14:textId="77777777" w:rsidR="009D7CC6" w:rsidRPr="00D5273E" w:rsidRDefault="009D7CC6" w:rsidP="00230F15">
            <w:pPr>
              <w:jc w:val="both"/>
              <w:rPr>
                <w:rStyle w:val="ui-provider"/>
                <w:rFonts w:ascii="Times New Roman" w:hAnsi="Times New Roman" w:cs="Times New Roman"/>
                <w:sz w:val="24"/>
                <w:szCs w:val="24"/>
              </w:rPr>
            </w:pPr>
          </w:p>
          <w:p w14:paraId="2E4B608B" w14:textId="1947328D" w:rsidR="00C9211C" w:rsidRPr="00D5273E" w:rsidRDefault="00C9211C" w:rsidP="00230F15">
            <w:pPr>
              <w:jc w:val="both"/>
              <w:rPr>
                <w:rFonts w:ascii="Times New Roman" w:hAnsi="Times New Roman" w:cs="Times New Roman"/>
                <w:sz w:val="24"/>
                <w:szCs w:val="24"/>
              </w:rPr>
            </w:pPr>
            <w:r w:rsidRPr="00D5273E">
              <w:rPr>
                <w:rStyle w:val="ui-provider"/>
                <w:rFonts w:ascii="Times New Roman" w:hAnsi="Times New Roman" w:cs="Times New Roman"/>
                <w:sz w:val="24"/>
                <w:szCs w:val="24"/>
              </w:rPr>
              <w:t>Verify whether</w:t>
            </w:r>
            <w:r w:rsidR="002E466B">
              <w:rPr>
                <w:rStyle w:val="ui-provider"/>
                <w:rFonts w:ascii="Times New Roman" w:hAnsi="Times New Roman" w:cs="Times New Roman"/>
                <w:sz w:val="24"/>
                <w:szCs w:val="24"/>
              </w:rPr>
              <w:t xml:space="preserve"> Securities</w:t>
            </w:r>
            <w:r w:rsidRPr="00D5273E">
              <w:rPr>
                <w:rStyle w:val="ui-provider"/>
                <w:rFonts w:ascii="Times New Roman" w:hAnsi="Times New Roman" w:cs="Times New Roman"/>
                <w:sz w:val="24"/>
                <w:szCs w:val="24"/>
              </w:rPr>
              <w:t xml:space="preserve"> Placed with CM is equal to sum of</w:t>
            </w:r>
            <w:r w:rsidR="002E466B">
              <w:rPr>
                <w:rStyle w:val="ui-provider"/>
                <w:rFonts w:ascii="Times New Roman" w:hAnsi="Times New Roman" w:cs="Times New Roman"/>
                <w:sz w:val="24"/>
                <w:szCs w:val="24"/>
              </w:rPr>
              <w:t xml:space="preserve"> Securities</w:t>
            </w:r>
            <w:r w:rsidRPr="00D5273E">
              <w:rPr>
                <w:rStyle w:val="ui-provider"/>
                <w:rFonts w:ascii="Times New Roman" w:hAnsi="Times New Roman" w:cs="Times New Roman"/>
                <w:sz w:val="24"/>
                <w:szCs w:val="24"/>
              </w:rPr>
              <w:t xml:space="preserve"> Retained by CM and </w:t>
            </w:r>
            <w:r w:rsidR="002E466B">
              <w:rPr>
                <w:rStyle w:val="ui-provider"/>
                <w:rFonts w:ascii="Times New Roman" w:hAnsi="Times New Roman" w:cs="Times New Roman"/>
                <w:sz w:val="24"/>
                <w:szCs w:val="24"/>
              </w:rPr>
              <w:t xml:space="preserve">Securities </w:t>
            </w:r>
            <w:r w:rsidRPr="00D5273E">
              <w:rPr>
                <w:rStyle w:val="ui-provider"/>
                <w:rFonts w:ascii="Times New Roman" w:hAnsi="Times New Roman" w:cs="Times New Roman"/>
                <w:sz w:val="24"/>
                <w:szCs w:val="24"/>
              </w:rPr>
              <w:t>Placed with NCL.</w:t>
            </w:r>
          </w:p>
        </w:tc>
        <w:tc>
          <w:tcPr>
            <w:tcW w:w="2268" w:type="dxa"/>
          </w:tcPr>
          <w:p w14:paraId="1CC3771C" w14:textId="617E9CE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lastRenderedPageBreak/>
              <w:t>All Members- Registered for Any Segment</w:t>
            </w:r>
          </w:p>
        </w:tc>
      </w:tr>
      <w:tr w:rsidR="00C9211C" w:rsidRPr="00D5273E" w14:paraId="3704A039" w14:textId="464A392A" w:rsidTr="00581C5B">
        <w:tc>
          <w:tcPr>
            <w:tcW w:w="1276" w:type="dxa"/>
          </w:tcPr>
          <w:p w14:paraId="20111C35"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5F1FCCE"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correctly allocated the collaterals</w:t>
            </w:r>
          </w:p>
          <w:p w14:paraId="6C387FF8" w14:textId="77777777" w:rsidR="00C9211C" w:rsidRPr="00D5273E" w:rsidRDefault="00C9211C" w:rsidP="00230F15">
            <w:pPr>
              <w:jc w:val="both"/>
              <w:rPr>
                <w:rFonts w:ascii="Times New Roman" w:hAnsi="Times New Roman" w:cs="Times New Roman"/>
                <w:sz w:val="24"/>
                <w:szCs w:val="24"/>
              </w:rPr>
            </w:pPr>
          </w:p>
          <w:p w14:paraId="4B73EEC7" w14:textId="1ED89D1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to Annexure</w:t>
            </w:r>
            <w:r w:rsidR="000175AB" w:rsidRPr="00D5273E">
              <w:rPr>
                <w:rFonts w:ascii="Times New Roman" w:hAnsi="Times New Roman" w:cs="Times New Roman"/>
                <w:sz w:val="24"/>
                <w:szCs w:val="24"/>
              </w:rPr>
              <w:t xml:space="preserve"> V</w:t>
            </w:r>
            <w:r w:rsidRPr="00D5273E">
              <w:rPr>
                <w:rFonts w:ascii="Times New Roman" w:hAnsi="Times New Roman" w:cs="Times New Roman"/>
                <w:sz w:val="24"/>
                <w:szCs w:val="24"/>
              </w:rPr>
              <w:t xml:space="preserve"> for format of samples verified to be provided by auditor</w:t>
            </w:r>
          </w:p>
        </w:tc>
        <w:tc>
          <w:tcPr>
            <w:tcW w:w="1418" w:type="dxa"/>
          </w:tcPr>
          <w:p w14:paraId="2BC24CFA"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Sampling Criteria</w:t>
            </w:r>
          </w:p>
          <w:p w14:paraId="399C2AC0" w14:textId="77777777" w:rsidR="00C9211C" w:rsidRPr="00D5273E" w:rsidRDefault="00C9211C" w:rsidP="00230F15">
            <w:pPr>
              <w:jc w:val="both"/>
              <w:rPr>
                <w:rFonts w:ascii="Times New Roman" w:hAnsi="Times New Roman" w:cs="Times New Roman"/>
                <w:sz w:val="24"/>
                <w:szCs w:val="24"/>
              </w:rPr>
            </w:pPr>
          </w:p>
        </w:tc>
        <w:tc>
          <w:tcPr>
            <w:tcW w:w="2976" w:type="dxa"/>
          </w:tcPr>
          <w:p w14:paraId="0240C70F"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49795E60" w14:textId="77777777" w:rsidR="00C9211C" w:rsidRPr="00D5273E" w:rsidRDefault="00C9211C" w:rsidP="00230F15">
            <w:pPr>
              <w:jc w:val="both"/>
              <w:rPr>
                <w:rFonts w:ascii="Times New Roman" w:hAnsi="Times New Roman" w:cs="Times New Roman"/>
                <w:sz w:val="24"/>
                <w:szCs w:val="24"/>
              </w:rPr>
            </w:pPr>
          </w:p>
          <w:p w14:paraId="1F5ABB24" w14:textId="442BBFE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Verify that allocation of collateral at CC shall not be lower than the amount of collateral (except securities collateral repledged to CC) reported as having been passed on by the CM to the CC.</w:t>
            </w:r>
          </w:p>
          <w:p w14:paraId="03899CB1" w14:textId="77777777" w:rsidR="00C9211C" w:rsidRPr="00D5273E" w:rsidRDefault="00C9211C" w:rsidP="00230F15">
            <w:pPr>
              <w:jc w:val="both"/>
              <w:rPr>
                <w:rFonts w:ascii="Times New Roman" w:hAnsi="Times New Roman" w:cs="Times New Roman"/>
                <w:sz w:val="24"/>
                <w:szCs w:val="24"/>
              </w:rPr>
            </w:pPr>
          </w:p>
          <w:p w14:paraId="7D1459CB" w14:textId="0D623F23" w:rsidR="00C9211C" w:rsidRPr="00D5273E" w:rsidRDefault="005D1C46" w:rsidP="00230F15">
            <w:pPr>
              <w:jc w:val="both"/>
              <w:rPr>
                <w:rFonts w:ascii="Times New Roman" w:hAnsi="Times New Roman" w:cs="Times New Roman"/>
                <w:sz w:val="24"/>
                <w:szCs w:val="24"/>
              </w:rPr>
            </w:pPr>
            <w:r w:rsidRPr="00D5273E">
              <w:rPr>
                <w:rFonts w:ascii="Times New Roman" w:hAnsi="Times New Roman" w:cs="Times New Roman"/>
                <w:sz w:val="24"/>
                <w:szCs w:val="24"/>
              </w:rPr>
              <w:t>Verify that</w:t>
            </w:r>
            <w:r w:rsidR="00C9211C" w:rsidRPr="00D5273E">
              <w:rPr>
                <w:rFonts w:ascii="Times New Roman" w:hAnsi="Times New Roman" w:cs="Times New Roman"/>
                <w:sz w:val="24"/>
                <w:szCs w:val="24"/>
              </w:rPr>
              <w:t xml:space="preserve"> the amount of collateral allocated shall not exceed the amount of collateral received by the TM/CM from the client and reported as such in T+1 (excluding the securities collateral re-pledged to CC</w:t>
            </w:r>
          </w:p>
          <w:p w14:paraId="0C7707B8" w14:textId="2B254DF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through margin pledge mechanism)</w:t>
            </w:r>
          </w:p>
          <w:p w14:paraId="449E2A10" w14:textId="77777777" w:rsidR="00C9211C" w:rsidRPr="00D5273E" w:rsidRDefault="00C9211C" w:rsidP="00230F15">
            <w:pPr>
              <w:jc w:val="both"/>
              <w:rPr>
                <w:rFonts w:ascii="Times New Roman" w:hAnsi="Times New Roman" w:cs="Times New Roman"/>
                <w:sz w:val="24"/>
                <w:szCs w:val="24"/>
              </w:rPr>
            </w:pPr>
          </w:p>
          <w:p w14:paraId="3720D527" w14:textId="790A7DAE" w:rsidR="00C9211C" w:rsidRPr="00D5273E" w:rsidRDefault="00C9211C" w:rsidP="00230F15">
            <w:pPr>
              <w:jc w:val="both"/>
              <w:rPr>
                <w:rFonts w:ascii="Times New Roman" w:hAnsi="Times New Roman" w:cs="Times New Roman"/>
                <w:sz w:val="24"/>
                <w:szCs w:val="24"/>
              </w:rPr>
            </w:pPr>
          </w:p>
        </w:tc>
        <w:tc>
          <w:tcPr>
            <w:tcW w:w="2268" w:type="dxa"/>
            <w:vAlign w:val="bottom"/>
          </w:tcPr>
          <w:p w14:paraId="019E0500" w14:textId="6CCA79F6" w:rsidR="00C9211C" w:rsidRPr="00D5273E" w:rsidRDefault="005D1C46"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76E9FB47" w14:textId="496C1EF2" w:rsidTr="00581C5B">
        <w:tc>
          <w:tcPr>
            <w:tcW w:w="1276" w:type="dxa"/>
          </w:tcPr>
          <w:p w14:paraId="0892E3FE"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0641458B" w14:textId="720B15E8"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reported all their Bank account details in terms of NCL/CMPL/47240</w:t>
            </w:r>
          </w:p>
        </w:tc>
        <w:tc>
          <w:tcPr>
            <w:tcW w:w="1418" w:type="dxa"/>
          </w:tcPr>
          <w:p w14:paraId="111596CD" w14:textId="51556E94"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446FDE2" w14:textId="558013D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bank accounts to be verified</w:t>
            </w:r>
          </w:p>
        </w:tc>
        <w:tc>
          <w:tcPr>
            <w:tcW w:w="2268" w:type="dxa"/>
            <w:vAlign w:val="bottom"/>
          </w:tcPr>
          <w:p w14:paraId="32867E8D" w14:textId="5B219E6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 </w:t>
            </w:r>
            <w:r w:rsidR="00805802" w:rsidRPr="00D5273E">
              <w:rPr>
                <w:rFonts w:ascii="Times New Roman" w:hAnsi="Times New Roman" w:cs="Times New Roman"/>
                <w:sz w:val="24"/>
                <w:szCs w:val="24"/>
              </w:rPr>
              <w:t>All Members- Registered for Any Segment</w:t>
            </w:r>
          </w:p>
        </w:tc>
      </w:tr>
      <w:tr w:rsidR="004E3BB1" w:rsidRPr="00D5273E" w14:paraId="564F1333" w14:textId="77777777" w:rsidTr="004E3BB1">
        <w:trPr>
          <w:trHeight w:val="1100"/>
        </w:trPr>
        <w:tc>
          <w:tcPr>
            <w:tcW w:w="1276" w:type="dxa"/>
          </w:tcPr>
          <w:p w14:paraId="22324EB9" w14:textId="77777777" w:rsidR="004E3BB1" w:rsidRPr="00D5273E" w:rsidRDefault="004E3BB1" w:rsidP="00230F15">
            <w:pPr>
              <w:pStyle w:val="ListParagraph"/>
              <w:numPr>
                <w:ilvl w:val="0"/>
                <w:numId w:val="4"/>
              </w:numPr>
              <w:rPr>
                <w:rFonts w:ascii="Times New Roman" w:hAnsi="Times New Roman" w:cs="Times New Roman"/>
                <w:sz w:val="24"/>
                <w:szCs w:val="24"/>
              </w:rPr>
            </w:pPr>
          </w:p>
        </w:tc>
        <w:tc>
          <w:tcPr>
            <w:tcW w:w="3686" w:type="dxa"/>
          </w:tcPr>
          <w:p w14:paraId="7F02D0D7" w14:textId="3CDAE987" w:rsidR="004E3BB1" w:rsidRPr="00D5273E" w:rsidRDefault="004E3BB1" w:rsidP="00230F15">
            <w:pPr>
              <w:jc w:val="both"/>
              <w:rPr>
                <w:rFonts w:ascii="Times New Roman" w:hAnsi="Times New Roman" w:cs="Times New Roman"/>
                <w:sz w:val="24"/>
                <w:szCs w:val="24"/>
              </w:rPr>
            </w:pPr>
            <w:r>
              <w:rPr>
                <w:rFonts w:ascii="Times New Roman" w:hAnsi="Times New Roman" w:cs="Times New Roman"/>
                <w:sz w:val="24"/>
                <w:szCs w:val="24"/>
              </w:rPr>
              <w:t>Submission of Associate details by clearing members in terms of NCL/CMPL/62689</w:t>
            </w:r>
            <w:r w:rsidR="009C26B1">
              <w:rPr>
                <w:rFonts w:ascii="Times New Roman" w:hAnsi="Times New Roman" w:cs="Times New Roman"/>
                <w:sz w:val="24"/>
                <w:szCs w:val="24"/>
              </w:rPr>
              <w:t xml:space="preserve"> dated June 28, 2024.</w:t>
            </w:r>
          </w:p>
        </w:tc>
        <w:tc>
          <w:tcPr>
            <w:tcW w:w="1418" w:type="dxa"/>
          </w:tcPr>
          <w:p w14:paraId="2A12CCCE" w14:textId="080102D4" w:rsidR="004E3BB1" w:rsidRPr="00D5273E" w:rsidRDefault="004E3BB1" w:rsidP="00230F15">
            <w:pPr>
              <w:jc w:val="both"/>
              <w:rPr>
                <w:rFonts w:ascii="Times New Roman" w:hAnsi="Times New Roman" w:cs="Times New Roman"/>
                <w:sz w:val="24"/>
                <w:szCs w:val="24"/>
              </w:rPr>
            </w:pPr>
            <w:r>
              <w:rPr>
                <w:rFonts w:ascii="Times New Roman" w:hAnsi="Times New Roman" w:cs="Times New Roman"/>
                <w:sz w:val="24"/>
                <w:szCs w:val="24"/>
              </w:rPr>
              <w:t>Audit Period</w:t>
            </w:r>
          </w:p>
        </w:tc>
        <w:tc>
          <w:tcPr>
            <w:tcW w:w="2976" w:type="dxa"/>
          </w:tcPr>
          <w:p w14:paraId="322790D2" w14:textId="3DE4018E" w:rsidR="004E3BB1" w:rsidRPr="004E3BB1" w:rsidRDefault="004E3BB1" w:rsidP="004E3BB1">
            <w:pPr>
              <w:jc w:val="both"/>
              <w:rPr>
                <w:rFonts w:ascii="Times New Roman" w:hAnsi="Times New Roman" w:cs="Times New Roman"/>
                <w:sz w:val="24"/>
                <w:szCs w:val="24"/>
              </w:rPr>
            </w:pPr>
            <w:r w:rsidRPr="004E3BB1">
              <w:rPr>
                <w:rFonts w:ascii="Times New Roman" w:hAnsi="Times New Roman" w:cs="Times New Roman"/>
                <w:sz w:val="24"/>
                <w:szCs w:val="24"/>
              </w:rPr>
              <w:t>List of associates details needs to be verified by the internal auditor with the submission made to NCL</w:t>
            </w:r>
            <w:r>
              <w:rPr>
                <w:rFonts w:ascii="Times New Roman" w:hAnsi="Times New Roman" w:cs="Times New Roman"/>
                <w:sz w:val="24"/>
                <w:szCs w:val="24"/>
              </w:rPr>
              <w:t>.</w:t>
            </w:r>
          </w:p>
          <w:p w14:paraId="2E47C8B0" w14:textId="77777777" w:rsidR="004E3BB1" w:rsidRPr="00D5273E" w:rsidRDefault="004E3BB1" w:rsidP="00230F15">
            <w:pPr>
              <w:jc w:val="both"/>
              <w:rPr>
                <w:rFonts w:ascii="Times New Roman" w:hAnsi="Times New Roman" w:cs="Times New Roman"/>
                <w:sz w:val="24"/>
                <w:szCs w:val="24"/>
              </w:rPr>
            </w:pPr>
          </w:p>
        </w:tc>
        <w:tc>
          <w:tcPr>
            <w:tcW w:w="2268" w:type="dxa"/>
            <w:vAlign w:val="bottom"/>
          </w:tcPr>
          <w:p w14:paraId="12EAD737" w14:textId="742E78FE" w:rsidR="004E3BB1" w:rsidRPr="00D5273E" w:rsidRDefault="004E3BB1" w:rsidP="004E3BB1">
            <w:pPr>
              <w:rPr>
                <w:rFonts w:ascii="Times New Roman" w:hAnsi="Times New Roman" w:cs="Times New Roman"/>
                <w:sz w:val="24"/>
                <w:szCs w:val="24"/>
              </w:rPr>
            </w:pPr>
            <w:r>
              <w:rPr>
                <w:rFonts w:ascii="Times New Roman" w:hAnsi="Times New Roman" w:cs="Times New Roman"/>
                <w:sz w:val="24"/>
                <w:szCs w:val="24"/>
              </w:rPr>
              <w:t>All Members-Registered for Any Segment</w:t>
            </w:r>
          </w:p>
        </w:tc>
      </w:tr>
      <w:tr w:rsidR="004E3BB1" w:rsidRPr="00D5273E" w14:paraId="59EFCD0E" w14:textId="77777777" w:rsidTr="00581C5B">
        <w:tc>
          <w:tcPr>
            <w:tcW w:w="1276" w:type="dxa"/>
          </w:tcPr>
          <w:p w14:paraId="4DBEDD92" w14:textId="77777777" w:rsidR="004E3BB1" w:rsidRPr="00D5273E" w:rsidRDefault="004E3BB1" w:rsidP="00230F15">
            <w:pPr>
              <w:pStyle w:val="ListParagraph"/>
              <w:numPr>
                <w:ilvl w:val="0"/>
                <w:numId w:val="4"/>
              </w:numPr>
              <w:rPr>
                <w:rFonts w:ascii="Times New Roman" w:hAnsi="Times New Roman" w:cs="Times New Roman"/>
                <w:sz w:val="24"/>
                <w:szCs w:val="24"/>
              </w:rPr>
            </w:pPr>
          </w:p>
        </w:tc>
        <w:tc>
          <w:tcPr>
            <w:tcW w:w="3686" w:type="dxa"/>
          </w:tcPr>
          <w:p w14:paraId="3BAC4319" w14:textId="77777777" w:rsidR="004E3BB1" w:rsidRDefault="00932A5C" w:rsidP="00230F15">
            <w:pPr>
              <w:jc w:val="both"/>
              <w:rPr>
                <w:rFonts w:ascii="Times New Roman" w:hAnsi="Times New Roman" w:cs="Times New Roman"/>
                <w:sz w:val="24"/>
                <w:szCs w:val="24"/>
              </w:rPr>
            </w:pPr>
            <w:r>
              <w:rPr>
                <w:rFonts w:ascii="Times New Roman" w:hAnsi="Times New Roman" w:cs="Times New Roman"/>
                <w:sz w:val="24"/>
                <w:szCs w:val="24"/>
              </w:rPr>
              <w:t xml:space="preserve">Member is required to mention justifications </w:t>
            </w:r>
            <w:r w:rsidRPr="00932A5C">
              <w:rPr>
                <w:rFonts w:ascii="Times New Roman" w:hAnsi="Times New Roman" w:cs="Times New Roman"/>
                <w:sz w:val="24"/>
                <w:szCs w:val="24"/>
              </w:rPr>
              <w:t>for retention of collateral in the daily client collateral segregation file</w:t>
            </w:r>
            <w:r>
              <w:rPr>
                <w:rFonts w:ascii="Times New Roman" w:hAnsi="Times New Roman" w:cs="Times New Roman"/>
                <w:sz w:val="24"/>
                <w:szCs w:val="24"/>
              </w:rPr>
              <w:t xml:space="preserve"> in terms of NCL/CMPL/61744</w:t>
            </w:r>
            <w:r w:rsidR="009C26B1">
              <w:rPr>
                <w:rFonts w:ascii="Times New Roman" w:hAnsi="Times New Roman" w:cs="Times New Roman"/>
                <w:sz w:val="24"/>
                <w:szCs w:val="24"/>
              </w:rPr>
              <w:t xml:space="preserve"> dated April 25, 2024.</w:t>
            </w:r>
          </w:p>
          <w:p w14:paraId="2E471929" w14:textId="1F1F2CB8" w:rsidR="009C26B1" w:rsidRPr="00D5273E" w:rsidRDefault="009C26B1" w:rsidP="00230F15">
            <w:pPr>
              <w:jc w:val="both"/>
              <w:rPr>
                <w:rFonts w:ascii="Times New Roman" w:hAnsi="Times New Roman" w:cs="Times New Roman"/>
                <w:sz w:val="24"/>
                <w:szCs w:val="24"/>
              </w:rPr>
            </w:pPr>
          </w:p>
        </w:tc>
        <w:tc>
          <w:tcPr>
            <w:tcW w:w="1418" w:type="dxa"/>
          </w:tcPr>
          <w:p w14:paraId="789CFBAE" w14:textId="2C2B1B52" w:rsidR="004E3BB1" w:rsidRPr="00D5273E" w:rsidRDefault="00932A5C" w:rsidP="00230F15">
            <w:pPr>
              <w:jc w:val="both"/>
              <w:rPr>
                <w:rFonts w:ascii="Times New Roman" w:hAnsi="Times New Roman" w:cs="Times New Roman"/>
                <w:sz w:val="24"/>
                <w:szCs w:val="24"/>
              </w:rPr>
            </w:pPr>
            <w:r>
              <w:rPr>
                <w:rFonts w:ascii="Times New Roman" w:hAnsi="Times New Roman" w:cs="Times New Roman"/>
                <w:sz w:val="24"/>
                <w:szCs w:val="24"/>
              </w:rPr>
              <w:t>Refer Sampling Criteria</w:t>
            </w:r>
            <w:r w:rsidR="005A5D9E">
              <w:rPr>
                <w:rFonts w:ascii="Times New Roman" w:hAnsi="Times New Roman" w:cs="Times New Roman"/>
                <w:sz w:val="24"/>
                <w:szCs w:val="24"/>
              </w:rPr>
              <w:t xml:space="preserve"> of margin dates</w:t>
            </w:r>
          </w:p>
        </w:tc>
        <w:tc>
          <w:tcPr>
            <w:tcW w:w="2976" w:type="dxa"/>
          </w:tcPr>
          <w:p w14:paraId="39702E7C" w14:textId="7242953A" w:rsidR="004E3BB1" w:rsidRPr="00D5273E" w:rsidRDefault="00932A5C" w:rsidP="00230F15">
            <w:pPr>
              <w:jc w:val="both"/>
              <w:rPr>
                <w:rFonts w:ascii="Times New Roman" w:hAnsi="Times New Roman" w:cs="Times New Roman"/>
                <w:sz w:val="24"/>
                <w:szCs w:val="24"/>
              </w:rPr>
            </w:pPr>
            <w:r w:rsidRPr="00932A5C">
              <w:rPr>
                <w:rFonts w:ascii="Times New Roman" w:hAnsi="Times New Roman" w:cs="Times New Roman"/>
                <w:sz w:val="24"/>
                <w:szCs w:val="24"/>
              </w:rPr>
              <w:t xml:space="preserve">For Reason code mentioned in segregation reporting, internal auditor shall ask the justification of the same to the member along with relevant proof. </w:t>
            </w:r>
            <w:r w:rsidR="003E527F">
              <w:rPr>
                <w:rFonts w:ascii="Times New Roman" w:hAnsi="Times New Roman" w:cs="Times New Roman"/>
                <w:sz w:val="24"/>
                <w:szCs w:val="24"/>
              </w:rPr>
              <w:t>Internal Auditor</w:t>
            </w:r>
            <w:r w:rsidRPr="00932A5C">
              <w:rPr>
                <w:rFonts w:ascii="Times New Roman" w:hAnsi="Times New Roman" w:cs="Times New Roman"/>
                <w:sz w:val="24"/>
                <w:szCs w:val="24"/>
              </w:rPr>
              <w:t xml:space="preserve"> shall consider the same sample date as considered for margin reporting.</w:t>
            </w:r>
          </w:p>
        </w:tc>
        <w:tc>
          <w:tcPr>
            <w:tcW w:w="2268" w:type="dxa"/>
            <w:vAlign w:val="bottom"/>
          </w:tcPr>
          <w:p w14:paraId="1FB410A8" w14:textId="48779D15" w:rsidR="004E3BB1" w:rsidRPr="00D5273E" w:rsidRDefault="00932A5C" w:rsidP="00230F15">
            <w:pPr>
              <w:rPr>
                <w:rFonts w:ascii="Times New Roman" w:hAnsi="Times New Roman" w:cs="Times New Roman"/>
                <w:sz w:val="24"/>
                <w:szCs w:val="24"/>
              </w:rPr>
            </w:pPr>
            <w:r>
              <w:rPr>
                <w:rFonts w:ascii="Times New Roman" w:hAnsi="Times New Roman" w:cs="Times New Roman"/>
                <w:sz w:val="24"/>
                <w:szCs w:val="24"/>
              </w:rPr>
              <w:t>All Members-Registered for Any Segment</w:t>
            </w:r>
          </w:p>
        </w:tc>
      </w:tr>
      <w:tr w:rsidR="00C9211C" w:rsidRPr="00D5273E" w14:paraId="06FCADE4" w14:textId="22AEB9E3" w:rsidTr="00581C5B">
        <w:tc>
          <w:tcPr>
            <w:tcW w:w="1276" w:type="dxa"/>
          </w:tcPr>
          <w:p w14:paraId="12B2B42C"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6CB6A8DD" w14:textId="11FE636D"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STRENGTHENING OVERSIGHT ON CLEARING MEMBERS</w:t>
            </w:r>
            <w:r w:rsidR="001F208E">
              <w:rPr>
                <w:rFonts w:ascii="Times New Roman" w:hAnsi="Times New Roman" w:cs="Times New Roman"/>
                <w:b/>
                <w:bCs/>
                <w:sz w:val="24"/>
                <w:szCs w:val="24"/>
              </w:rPr>
              <w:t xml:space="preserve"> </w:t>
            </w:r>
          </w:p>
        </w:tc>
        <w:tc>
          <w:tcPr>
            <w:tcW w:w="1418" w:type="dxa"/>
          </w:tcPr>
          <w:p w14:paraId="36791EEC" w14:textId="77777777" w:rsidR="00C9211C" w:rsidRPr="00D5273E" w:rsidRDefault="00C9211C" w:rsidP="00230F15">
            <w:pPr>
              <w:rPr>
                <w:rFonts w:ascii="Times New Roman" w:hAnsi="Times New Roman" w:cs="Times New Roman"/>
                <w:sz w:val="24"/>
                <w:szCs w:val="24"/>
              </w:rPr>
            </w:pPr>
          </w:p>
        </w:tc>
        <w:tc>
          <w:tcPr>
            <w:tcW w:w="2976" w:type="dxa"/>
          </w:tcPr>
          <w:p w14:paraId="5FA4084B" w14:textId="77777777" w:rsidR="00C9211C" w:rsidRPr="00D5273E" w:rsidRDefault="00C9211C" w:rsidP="00230F15">
            <w:pPr>
              <w:rPr>
                <w:rFonts w:ascii="Times New Roman" w:hAnsi="Times New Roman" w:cs="Times New Roman"/>
                <w:sz w:val="24"/>
                <w:szCs w:val="24"/>
              </w:rPr>
            </w:pPr>
          </w:p>
        </w:tc>
        <w:tc>
          <w:tcPr>
            <w:tcW w:w="2268" w:type="dxa"/>
            <w:vAlign w:val="bottom"/>
          </w:tcPr>
          <w:p w14:paraId="32DF06CE" w14:textId="77777777" w:rsidR="00C9211C" w:rsidRPr="00D5273E" w:rsidRDefault="00C9211C" w:rsidP="00230F15">
            <w:pPr>
              <w:rPr>
                <w:rFonts w:ascii="Times New Roman" w:hAnsi="Times New Roman" w:cs="Times New Roman"/>
                <w:sz w:val="24"/>
                <w:szCs w:val="24"/>
              </w:rPr>
            </w:pPr>
          </w:p>
        </w:tc>
      </w:tr>
      <w:tr w:rsidR="00C9211C" w:rsidRPr="00D5273E" w14:paraId="6BC6587B" w14:textId="2ECC408C" w:rsidTr="00581C5B">
        <w:tc>
          <w:tcPr>
            <w:tcW w:w="1276" w:type="dxa"/>
          </w:tcPr>
          <w:p w14:paraId="120D4D4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A23441F" w14:textId="77777777" w:rsidR="0033348E"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Monitoring pay</w:t>
            </w:r>
            <w:r w:rsidR="00244DE5" w:rsidRPr="00D5273E">
              <w:rPr>
                <w:rFonts w:ascii="Times New Roman" w:hAnsi="Times New Roman" w:cs="Times New Roman"/>
                <w:sz w:val="24"/>
                <w:szCs w:val="24"/>
              </w:rPr>
              <w:t>-</w:t>
            </w:r>
            <w:r w:rsidRPr="00D5273E">
              <w:rPr>
                <w:rFonts w:ascii="Times New Roman" w:hAnsi="Times New Roman" w:cs="Times New Roman"/>
                <w:sz w:val="24"/>
                <w:szCs w:val="24"/>
              </w:rPr>
              <w:t>in timelines by the TMs</w:t>
            </w:r>
            <w:r w:rsidRPr="00D5273E">
              <w:rPr>
                <w:rFonts w:ascii="Times New Roman" w:hAnsi="Times New Roman" w:cs="Times New Roman"/>
                <w:sz w:val="24"/>
                <w:szCs w:val="24"/>
              </w:rPr>
              <w:br/>
            </w:r>
          </w:p>
          <w:p w14:paraId="09AA8474" w14:textId="1B0857F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CM should monitor the </w:t>
            </w:r>
            <w:proofErr w:type="spellStart"/>
            <w:r w:rsidRPr="00D5273E">
              <w:rPr>
                <w:rFonts w:ascii="Times New Roman" w:hAnsi="Times New Roman" w:cs="Times New Roman"/>
                <w:sz w:val="24"/>
                <w:szCs w:val="24"/>
              </w:rPr>
              <w:t>payin</w:t>
            </w:r>
            <w:proofErr w:type="spellEnd"/>
            <w:r w:rsidRPr="00D5273E">
              <w:rPr>
                <w:rFonts w:ascii="Times New Roman" w:hAnsi="Times New Roman" w:cs="Times New Roman"/>
                <w:sz w:val="24"/>
                <w:szCs w:val="24"/>
              </w:rPr>
              <w:t xml:space="preserve"> timelines by the TM and regular delayed receipt of </w:t>
            </w:r>
            <w:proofErr w:type="spellStart"/>
            <w:r w:rsidRPr="00D5273E">
              <w:rPr>
                <w:rFonts w:ascii="Times New Roman" w:hAnsi="Times New Roman" w:cs="Times New Roman"/>
                <w:sz w:val="24"/>
                <w:szCs w:val="24"/>
              </w:rPr>
              <w:t>payins</w:t>
            </w:r>
            <w:proofErr w:type="spellEnd"/>
            <w:r w:rsidRPr="00D5273E">
              <w:rPr>
                <w:rFonts w:ascii="Times New Roman" w:hAnsi="Times New Roman" w:cs="Times New Roman"/>
                <w:sz w:val="24"/>
                <w:szCs w:val="24"/>
              </w:rPr>
              <w:t>/ repeated instances of shortfalls be dealt with in accordance with the Risk Management Policy of the Clearing Member</w:t>
            </w:r>
          </w:p>
          <w:p w14:paraId="648C9CBA" w14:textId="77777777" w:rsidR="00C9211C" w:rsidRPr="00D5273E" w:rsidRDefault="00C9211C" w:rsidP="00230F15">
            <w:pPr>
              <w:jc w:val="both"/>
              <w:rPr>
                <w:rFonts w:ascii="Times New Roman" w:hAnsi="Times New Roman" w:cs="Times New Roman"/>
                <w:sz w:val="24"/>
                <w:szCs w:val="24"/>
              </w:rPr>
            </w:pPr>
          </w:p>
          <w:p w14:paraId="2359CBA6" w14:textId="2520368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to Annexure</w:t>
            </w:r>
            <w:r w:rsidR="005D1C46" w:rsidRPr="00D5273E">
              <w:rPr>
                <w:rFonts w:ascii="Times New Roman" w:hAnsi="Times New Roman" w:cs="Times New Roman"/>
                <w:sz w:val="24"/>
                <w:szCs w:val="24"/>
              </w:rPr>
              <w:t xml:space="preserve"> V</w:t>
            </w:r>
            <w:r w:rsidRPr="00D5273E">
              <w:rPr>
                <w:rFonts w:ascii="Times New Roman" w:hAnsi="Times New Roman" w:cs="Times New Roman"/>
                <w:sz w:val="24"/>
                <w:szCs w:val="24"/>
              </w:rPr>
              <w:t xml:space="preserve"> for format of samples verified to be provided by auditor</w:t>
            </w:r>
          </w:p>
        </w:tc>
        <w:tc>
          <w:tcPr>
            <w:tcW w:w="1418" w:type="dxa"/>
          </w:tcPr>
          <w:p w14:paraId="6B2D3860" w14:textId="77777777" w:rsidR="00014581" w:rsidRPr="00D5273E" w:rsidRDefault="00014581" w:rsidP="00230F15">
            <w:pPr>
              <w:jc w:val="both"/>
              <w:rPr>
                <w:rFonts w:ascii="Times New Roman" w:hAnsi="Times New Roman" w:cs="Times New Roman"/>
                <w:sz w:val="24"/>
                <w:szCs w:val="24"/>
              </w:rPr>
            </w:pPr>
            <w:r w:rsidRPr="00D5273E">
              <w:rPr>
                <w:rFonts w:ascii="Times New Roman" w:hAnsi="Times New Roman" w:cs="Times New Roman"/>
                <w:sz w:val="24"/>
                <w:szCs w:val="24"/>
              </w:rPr>
              <w:t>Refer Sampling Criteria</w:t>
            </w:r>
          </w:p>
          <w:p w14:paraId="46E65DA5" w14:textId="75E19C11" w:rsidR="00C9211C" w:rsidRPr="00D5273E" w:rsidRDefault="00C9211C" w:rsidP="00230F15">
            <w:pPr>
              <w:jc w:val="both"/>
              <w:rPr>
                <w:rFonts w:ascii="Times New Roman" w:hAnsi="Times New Roman" w:cs="Times New Roman"/>
                <w:sz w:val="24"/>
                <w:szCs w:val="24"/>
              </w:rPr>
            </w:pPr>
          </w:p>
        </w:tc>
        <w:tc>
          <w:tcPr>
            <w:tcW w:w="2976" w:type="dxa"/>
          </w:tcPr>
          <w:p w14:paraId="33E5ACCA"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4293B86F" w14:textId="77777777" w:rsidR="00C9211C" w:rsidRPr="00D5273E" w:rsidRDefault="00C9211C" w:rsidP="00230F15">
            <w:pPr>
              <w:rPr>
                <w:rFonts w:ascii="Times New Roman" w:hAnsi="Times New Roman" w:cs="Times New Roman"/>
                <w:sz w:val="24"/>
                <w:szCs w:val="24"/>
              </w:rPr>
            </w:pPr>
          </w:p>
          <w:p w14:paraId="0EA36194" w14:textId="0DA1767A" w:rsidR="00C9211C" w:rsidRPr="00D5273E" w:rsidRDefault="00C9211C" w:rsidP="00230F15">
            <w:pPr>
              <w:rPr>
                <w:rFonts w:ascii="Times New Roman" w:hAnsi="Times New Roman" w:cs="Times New Roman"/>
                <w:sz w:val="24"/>
                <w:szCs w:val="24"/>
              </w:rPr>
            </w:pPr>
          </w:p>
        </w:tc>
        <w:tc>
          <w:tcPr>
            <w:tcW w:w="2268" w:type="dxa"/>
          </w:tcPr>
          <w:p w14:paraId="2CE32E0D" w14:textId="09B93D8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1172C8E" w14:textId="42E18738" w:rsidTr="00581C5B">
        <w:tc>
          <w:tcPr>
            <w:tcW w:w="1276" w:type="dxa"/>
          </w:tcPr>
          <w:p w14:paraId="1DE8279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3DE1CEC" w14:textId="77777777" w:rsidR="0033348E"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Monitoring penalties levied to clients of the Trading Members</w:t>
            </w:r>
            <w:r w:rsidRPr="00D5273E">
              <w:rPr>
                <w:rFonts w:ascii="Times New Roman" w:hAnsi="Times New Roman" w:cs="Times New Roman"/>
                <w:sz w:val="24"/>
                <w:szCs w:val="24"/>
              </w:rPr>
              <w:br/>
            </w:r>
          </w:p>
          <w:p w14:paraId="0C095596" w14:textId="0A1A092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 CM should analyze the data of the Trading Members such as repeated instances of penalties being levied to the clients of TM for client margin reporting</w:t>
            </w:r>
          </w:p>
          <w:p w14:paraId="71183922" w14:textId="77777777" w:rsidR="00C9211C" w:rsidRPr="00D5273E" w:rsidRDefault="00C9211C" w:rsidP="00230F15">
            <w:pPr>
              <w:jc w:val="both"/>
              <w:rPr>
                <w:rFonts w:ascii="Times New Roman" w:hAnsi="Times New Roman" w:cs="Times New Roman"/>
                <w:sz w:val="24"/>
                <w:szCs w:val="24"/>
              </w:rPr>
            </w:pPr>
          </w:p>
          <w:p w14:paraId="6E44619D" w14:textId="305D6A2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Refer to Annexure </w:t>
            </w:r>
            <w:r w:rsidR="00244DE5" w:rsidRPr="00D5273E">
              <w:rPr>
                <w:rFonts w:ascii="Times New Roman" w:hAnsi="Times New Roman" w:cs="Times New Roman"/>
                <w:sz w:val="24"/>
                <w:szCs w:val="24"/>
              </w:rPr>
              <w:t xml:space="preserve">V </w:t>
            </w:r>
            <w:r w:rsidRPr="00D5273E">
              <w:rPr>
                <w:rFonts w:ascii="Times New Roman" w:hAnsi="Times New Roman" w:cs="Times New Roman"/>
                <w:sz w:val="24"/>
                <w:szCs w:val="24"/>
              </w:rPr>
              <w:t>for format of samples verified to be provided by auditor</w:t>
            </w:r>
          </w:p>
        </w:tc>
        <w:tc>
          <w:tcPr>
            <w:tcW w:w="1418" w:type="dxa"/>
          </w:tcPr>
          <w:p w14:paraId="5061AAFC" w14:textId="0E8C311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Out of number of members selected on the basis of the methodology given, select top 5</w:t>
            </w:r>
            <w:r w:rsidR="00244DE5" w:rsidRPr="00D5273E">
              <w:rPr>
                <w:rFonts w:ascii="Times New Roman" w:hAnsi="Times New Roman" w:cs="Times New Roman"/>
                <w:sz w:val="24"/>
                <w:szCs w:val="24"/>
              </w:rPr>
              <w:t xml:space="preserve"> </w:t>
            </w:r>
            <w:r w:rsidRPr="00D5273E">
              <w:rPr>
                <w:rFonts w:ascii="Times New Roman" w:hAnsi="Times New Roman" w:cs="Times New Roman"/>
                <w:sz w:val="24"/>
                <w:szCs w:val="24"/>
              </w:rPr>
              <w:t xml:space="preserve">TMs on the basis of  </w:t>
            </w:r>
            <w:r w:rsidRPr="00D5273E">
              <w:rPr>
                <w:rFonts w:ascii="Times New Roman" w:hAnsi="Times New Roman" w:cs="Times New Roman"/>
                <w:sz w:val="24"/>
                <w:szCs w:val="24"/>
              </w:rPr>
              <w:lastRenderedPageBreak/>
              <w:t xml:space="preserve">highest penalty </w:t>
            </w:r>
          </w:p>
        </w:tc>
        <w:tc>
          <w:tcPr>
            <w:tcW w:w="2976" w:type="dxa"/>
          </w:tcPr>
          <w:p w14:paraId="4DE97590" w14:textId="6C2A80E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No. of instances of penalty levied on trading members is greater than 3 instances during the audit period</w:t>
            </w:r>
          </w:p>
        </w:tc>
        <w:tc>
          <w:tcPr>
            <w:tcW w:w="2268" w:type="dxa"/>
          </w:tcPr>
          <w:p w14:paraId="1050045C" w14:textId="227B238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61CFBB0" w14:textId="57B74AFC" w:rsidTr="00581C5B">
        <w:tc>
          <w:tcPr>
            <w:tcW w:w="1276" w:type="dxa"/>
          </w:tcPr>
          <w:p w14:paraId="28D0212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88825AC" w14:textId="77777777" w:rsidR="0033348E"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Seeking data of debit balances of Trading Member’s clients</w:t>
            </w:r>
            <w:r w:rsidRPr="00D5273E">
              <w:rPr>
                <w:rFonts w:ascii="Times New Roman" w:hAnsi="Times New Roman" w:cs="Times New Roman"/>
                <w:sz w:val="24"/>
                <w:szCs w:val="24"/>
              </w:rPr>
              <w:br/>
            </w:r>
          </w:p>
          <w:p w14:paraId="53948FE9" w14:textId="0CAB73D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CM should seek data with respect to debit balances of clients from Trading Member and review the exposure allowed by the TM and direct the TM to restrict / reduce exposure for such clients</w:t>
            </w:r>
          </w:p>
        </w:tc>
        <w:tc>
          <w:tcPr>
            <w:tcW w:w="1418" w:type="dxa"/>
          </w:tcPr>
          <w:p w14:paraId="0561C713" w14:textId="6496EAB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31EC6D2" w14:textId="5809FB87" w:rsidR="00C9211C" w:rsidRPr="00D5273E" w:rsidRDefault="00C9211C" w:rsidP="00230F15">
            <w:pPr>
              <w:jc w:val="cente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1EBE327E" w14:textId="690F2C63"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79D8935" w14:textId="66D08534" w:rsidTr="00581C5B">
        <w:tc>
          <w:tcPr>
            <w:tcW w:w="1276" w:type="dxa"/>
          </w:tcPr>
          <w:p w14:paraId="67AC06FF"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F30C2BB" w14:textId="151D4E6D" w:rsidR="0033348E"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Monitoring misuse of client collaterals by</w:t>
            </w:r>
            <w:r w:rsidR="00064A88" w:rsidRPr="00D5273E">
              <w:rPr>
                <w:rFonts w:ascii="Times New Roman" w:hAnsi="Times New Roman" w:cs="Times New Roman"/>
                <w:sz w:val="24"/>
                <w:szCs w:val="24"/>
              </w:rPr>
              <w:t xml:space="preserve"> </w:t>
            </w:r>
            <w:r w:rsidRPr="00D5273E">
              <w:rPr>
                <w:rFonts w:ascii="Times New Roman" w:hAnsi="Times New Roman" w:cs="Times New Roman"/>
                <w:sz w:val="24"/>
                <w:szCs w:val="24"/>
              </w:rPr>
              <w:t>TM for proprietary trading</w:t>
            </w:r>
            <w:r w:rsidRPr="00D5273E">
              <w:rPr>
                <w:rFonts w:ascii="Times New Roman" w:hAnsi="Times New Roman" w:cs="Times New Roman"/>
                <w:sz w:val="24"/>
                <w:szCs w:val="24"/>
              </w:rPr>
              <w:br/>
            </w:r>
          </w:p>
          <w:p w14:paraId="24AD9801" w14:textId="38ADD0D1"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 CM should ensure that the TM does not comingle client collateral with the proprietary collateral and that it provides separate collaterals for proprietary positions out of own funds only and not from the client collaterals. The inspection of TM should cover this aspect</w:t>
            </w:r>
            <w:r w:rsidR="00A33ABB" w:rsidRPr="00D5273E">
              <w:rPr>
                <w:rFonts w:ascii="Times New Roman" w:hAnsi="Times New Roman" w:cs="Times New Roman"/>
                <w:sz w:val="24"/>
                <w:szCs w:val="24"/>
              </w:rPr>
              <w:t xml:space="preserve"> in </w:t>
            </w:r>
            <w:r w:rsidR="00600184" w:rsidRPr="00D5273E">
              <w:rPr>
                <w:rFonts w:ascii="Times New Roman" w:hAnsi="Times New Roman" w:cs="Times New Roman"/>
                <w:sz w:val="24"/>
                <w:szCs w:val="24"/>
              </w:rPr>
              <w:t>compliance with NCL/CMPL</w:t>
            </w:r>
            <w:r w:rsidR="00096E6C" w:rsidRPr="00D5273E">
              <w:rPr>
                <w:rFonts w:ascii="Times New Roman" w:hAnsi="Times New Roman" w:cs="Times New Roman"/>
                <w:sz w:val="24"/>
                <w:szCs w:val="24"/>
              </w:rPr>
              <w:t>/51038</w:t>
            </w:r>
          </w:p>
          <w:p w14:paraId="4D954E49" w14:textId="44E7A490" w:rsidR="00A33ABB" w:rsidRPr="00D5273E" w:rsidRDefault="00A33ABB" w:rsidP="00230F15">
            <w:pPr>
              <w:jc w:val="both"/>
              <w:rPr>
                <w:rFonts w:ascii="Times New Roman" w:hAnsi="Times New Roman" w:cs="Times New Roman"/>
                <w:sz w:val="24"/>
                <w:szCs w:val="24"/>
              </w:rPr>
            </w:pPr>
          </w:p>
        </w:tc>
        <w:tc>
          <w:tcPr>
            <w:tcW w:w="1418" w:type="dxa"/>
          </w:tcPr>
          <w:p w14:paraId="73E924B4" w14:textId="58E3F499"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231F398" w14:textId="254F843F" w:rsidR="00C9211C" w:rsidRPr="00D5273E" w:rsidRDefault="00C9211C" w:rsidP="00230F15">
            <w:pPr>
              <w:jc w:val="cente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15ADEC4" w14:textId="0626C83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A03FD60" w14:textId="6BA7390C" w:rsidTr="00581C5B">
        <w:tc>
          <w:tcPr>
            <w:tcW w:w="1276" w:type="dxa"/>
          </w:tcPr>
          <w:p w14:paraId="717BADEC"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F144BD4" w14:textId="77777777" w:rsidR="0033348E"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Correctness of data submitted by TMs to CM</w:t>
            </w:r>
            <w:r w:rsidRPr="00D5273E">
              <w:rPr>
                <w:rFonts w:ascii="Times New Roman" w:hAnsi="Times New Roman" w:cs="Times New Roman"/>
                <w:sz w:val="24"/>
                <w:szCs w:val="24"/>
              </w:rPr>
              <w:br/>
            </w:r>
          </w:p>
          <w:p w14:paraId="30CC2CF9" w14:textId="613E5373"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TMs submit various data to the CM, which may be submitted by the CM to CC. The CM should assess the correctness of the data submitted by the TMs to CM</w:t>
            </w:r>
            <w:r w:rsidR="008638A8" w:rsidRPr="00D5273E">
              <w:rPr>
                <w:rFonts w:ascii="Times New Roman" w:hAnsi="Times New Roman" w:cs="Times New Roman"/>
                <w:sz w:val="24"/>
                <w:szCs w:val="24"/>
              </w:rPr>
              <w:t xml:space="preserve"> in compliance with NCL/CMPL/51038</w:t>
            </w:r>
          </w:p>
        </w:tc>
        <w:tc>
          <w:tcPr>
            <w:tcW w:w="1418" w:type="dxa"/>
          </w:tcPr>
          <w:p w14:paraId="23E61836" w14:textId="6896E1F9"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D3B9B98" w14:textId="3923C527" w:rsidR="00C9211C" w:rsidRPr="00D5273E" w:rsidRDefault="00C9211C" w:rsidP="00230F15">
            <w:pPr>
              <w:jc w:val="cente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02CCF71B" w14:textId="18DB3E7F"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A8961A8" w14:textId="22E391CE" w:rsidTr="00581C5B">
        <w:tc>
          <w:tcPr>
            <w:tcW w:w="1276" w:type="dxa"/>
          </w:tcPr>
          <w:p w14:paraId="336D329A"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436F8BC7" w14:textId="7777777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Inspection of TMs</w:t>
            </w:r>
          </w:p>
          <w:p w14:paraId="7F3B19BB" w14:textId="1B5570DD"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br/>
              <w:t xml:space="preserve">It is recommended that the CM carry out inspections of Trading Members, covering </w:t>
            </w:r>
            <w:proofErr w:type="spellStart"/>
            <w:r w:rsidRPr="00D5273E">
              <w:rPr>
                <w:rFonts w:ascii="Times New Roman" w:hAnsi="Times New Roman" w:cs="Times New Roman"/>
                <w:sz w:val="24"/>
                <w:szCs w:val="24"/>
              </w:rPr>
              <w:t>atleast</w:t>
            </w:r>
            <w:proofErr w:type="spellEnd"/>
            <w:r w:rsidRPr="00D5273E">
              <w:rPr>
                <w:rFonts w:ascii="Times New Roman" w:hAnsi="Times New Roman" w:cs="Times New Roman"/>
                <w:sz w:val="24"/>
                <w:szCs w:val="24"/>
              </w:rPr>
              <w:t xml:space="preserve"> 1/3rd of the TMs cleared by it each year in order to cover all TMs over a period of 3 years. Additionally, CM may </w:t>
            </w:r>
            <w:r w:rsidRPr="00D5273E">
              <w:rPr>
                <w:rFonts w:ascii="Times New Roman" w:hAnsi="Times New Roman" w:cs="Times New Roman"/>
                <w:sz w:val="24"/>
                <w:szCs w:val="24"/>
              </w:rPr>
              <w:lastRenderedPageBreak/>
              <w:t xml:space="preserve">also conduct surprise inspection based on any </w:t>
            </w:r>
            <w:proofErr w:type="spellStart"/>
            <w:r w:rsidRPr="00D5273E">
              <w:rPr>
                <w:rFonts w:ascii="Times New Roman" w:hAnsi="Times New Roman" w:cs="Times New Roman"/>
                <w:sz w:val="24"/>
                <w:szCs w:val="24"/>
              </w:rPr>
              <w:t>rumours</w:t>
            </w:r>
            <w:proofErr w:type="spellEnd"/>
            <w:r w:rsidRPr="00D5273E">
              <w:rPr>
                <w:rFonts w:ascii="Times New Roman" w:hAnsi="Times New Roman" w:cs="Times New Roman"/>
                <w:sz w:val="24"/>
                <w:szCs w:val="24"/>
              </w:rPr>
              <w:t xml:space="preserve"> / adverse news in the media about the TM or any other concern/ alerts as arising out of the above points by the CM during the course of business</w:t>
            </w:r>
            <w:r w:rsidR="0061308E" w:rsidRPr="00D5273E">
              <w:rPr>
                <w:rFonts w:ascii="Times New Roman" w:hAnsi="Times New Roman" w:cs="Times New Roman"/>
                <w:sz w:val="24"/>
                <w:szCs w:val="24"/>
              </w:rPr>
              <w:t xml:space="preserve"> in compliance with NCL/CMPL/51038.</w:t>
            </w:r>
          </w:p>
        </w:tc>
        <w:tc>
          <w:tcPr>
            <w:tcW w:w="1418" w:type="dxa"/>
          </w:tcPr>
          <w:p w14:paraId="19570855" w14:textId="5D75897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3AE75FD9" w14:textId="67391B3B" w:rsidR="00C9211C" w:rsidRPr="00D5273E" w:rsidRDefault="00C9211C" w:rsidP="00230F15">
            <w:pPr>
              <w:jc w:val="cente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5954DFCC" w14:textId="623BDFD9"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1FC4A3B" w14:textId="09B6F631" w:rsidTr="00581C5B">
        <w:tc>
          <w:tcPr>
            <w:tcW w:w="1276" w:type="dxa"/>
          </w:tcPr>
          <w:p w14:paraId="3D0AD22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32BEDD0" w14:textId="6A2B96DC"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Formation of Risk Management Committee / Board Approved Committee for monitoring the risks</w:t>
            </w:r>
            <w:r w:rsidRPr="00D5273E">
              <w:rPr>
                <w:rFonts w:ascii="Times New Roman" w:hAnsi="Times New Roman" w:cs="Times New Roman"/>
                <w:sz w:val="24"/>
                <w:szCs w:val="24"/>
              </w:rPr>
              <w:br/>
              <w:t xml:space="preserve">The CMs should be required to form a Risk Management Committee / board Approved Committee to monitor the various risks in the business. A periodic report (monthly or </w:t>
            </w:r>
            <w:proofErr w:type="spellStart"/>
            <w:r w:rsidRPr="00D5273E">
              <w:rPr>
                <w:rFonts w:ascii="Times New Roman" w:hAnsi="Times New Roman" w:cs="Times New Roman"/>
                <w:sz w:val="24"/>
                <w:szCs w:val="24"/>
              </w:rPr>
              <w:t>atleast</w:t>
            </w:r>
            <w:proofErr w:type="spellEnd"/>
            <w:r w:rsidRPr="00D5273E">
              <w:rPr>
                <w:rFonts w:ascii="Times New Roman" w:hAnsi="Times New Roman" w:cs="Times New Roman"/>
                <w:sz w:val="24"/>
                <w:szCs w:val="24"/>
              </w:rPr>
              <w:t xml:space="preserve"> quarterly) for the TMs for which it has undertaken the clearing activity should be submitted to such Committee</w:t>
            </w:r>
          </w:p>
        </w:tc>
        <w:tc>
          <w:tcPr>
            <w:tcW w:w="1418" w:type="dxa"/>
          </w:tcPr>
          <w:p w14:paraId="274F3CC0" w14:textId="610090B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5DA52B7" w14:textId="10057DE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43A3FC77" w14:textId="2E07839D"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848E85F" w14:textId="29E4B35B" w:rsidTr="00581C5B">
        <w:tc>
          <w:tcPr>
            <w:tcW w:w="1276" w:type="dxa"/>
          </w:tcPr>
          <w:p w14:paraId="06D2D378"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10764C1" w14:textId="30F26F5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the member has placed any periodic reports before its Risk management Committee/Board Approved Committee during the audit period</w:t>
            </w:r>
          </w:p>
        </w:tc>
        <w:tc>
          <w:tcPr>
            <w:tcW w:w="1418" w:type="dxa"/>
          </w:tcPr>
          <w:p w14:paraId="73B128DC" w14:textId="1A749F6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E797D93" w14:textId="1534CDB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Details of the cases placed before the Committee to be sought.</w:t>
            </w:r>
          </w:p>
        </w:tc>
        <w:tc>
          <w:tcPr>
            <w:tcW w:w="2268" w:type="dxa"/>
          </w:tcPr>
          <w:p w14:paraId="45D361C5" w14:textId="4C088EA2"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9A4B2ED" w14:textId="26A3FD24" w:rsidTr="00581C5B">
        <w:tc>
          <w:tcPr>
            <w:tcW w:w="1276" w:type="dxa"/>
          </w:tcPr>
          <w:p w14:paraId="2267D20C"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03F1D920" w14:textId="25477048"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Reporting of alerts by Clearing Members</w:t>
            </w:r>
            <w:r w:rsidRPr="00D5273E">
              <w:rPr>
                <w:rFonts w:ascii="Times New Roman" w:hAnsi="Times New Roman" w:cs="Times New Roman"/>
                <w:sz w:val="24"/>
                <w:szCs w:val="24"/>
              </w:rPr>
              <w:br/>
              <w:t>Clearing Members should be reporting the concerns identified by them during the oversight over Trading Members to the concerned Clearing Corporation, which in turn would report the same to the concerned Exchange for further action</w:t>
            </w:r>
          </w:p>
        </w:tc>
        <w:tc>
          <w:tcPr>
            <w:tcW w:w="1418" w:type="dxa"/>
          </w:tcPr>
          <w:p w14:paraId="70234E07" w14:textId="63DE6C8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5756598" w14:textId="09EFE2D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53C74638" w14:textId="7150FA92"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FD96D4C" w14:textId="4F2AEF97" w:rsidTr="00581C5B">
        <w:tc>
          <w:tcPr>
            <w:tcW w:w="1276" w:type="dxa"/>
          </w:tcPr>
          <w:p w14:paraId="1F23BB9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38DFB1E5" w14:textId="7B9D3D6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CMs should have a Risk Management policy duly approved by the Board / Board Approved Committee covering the below points:</w:t>
            </w:r>
            <w:r w:rsidRPr="00D5273E">
              <w:rPr>
                <w:rFonts w:ascii="Times New Roman" w:hAnsi="Times New Roman" w:cs="Times New Roman"/>
                <w:sz w:val="24"/>
                <w:szCs w:val="24"/>
              </w:rPr>
              <w:br/>
            </w:r>
            <w:r w:rsidRPr="00D5273E">
              <w:rPr>
                <w:rFonts w:ascii="Times New Roman" w:hAnsi="Times New Roman" w:cs="Times New Roman"/>
                <w:sz w:val="24"/>
                <w:szCs w:val="24"/>
              </w:rPr>
              <w:br/>
            </w:r>
            <w:proofErr w:type="spellStart"/>
            <w:r w:rsidRPr="00D5273E">
              <w:rPr>
                <w:rFonts w:ascii="Times New Roman" w:hAnsi="Times New Roman" w:cs="Times New Roman"/>
                <w:sz w:val="24"/>
                <w:szCs w:val="24"/>
              </w:rPr>
              <w:t>i</w:t>
            </w:r>
            <w:proofErr w:type="spellEnd"/>
            <w:r w:rsidRPr="00D5273E">
              <w:rPr>
                <w:rFonts w:ascii="Times New Roman" w:hAnsi="Times New Roman" w:cs="Times New Roman"/>
                <w:sz w:val="24"/>
                <w:szCs w:val="24"/>
              </w:rPr>
              <w:t>. Internal escalation matrix with respect to non-compliances / defaults by TMs/CPs</w:t>
            </w:r>
            <w:r w:rsidRPr="00D5273E">
              <w:rPr>
                <w:rFonts w:ascii="Times New Roman" w:hAnsi="Times New Roman" w:cs="Times New Roman"/>
                <w:sz w:val="24"/>
                <w:szCs w:val="24"/>
              </w:rPr>
              <w:br/>
            </w:r>
            <w:r w:rsidRPr="00D5273E">
              <w:rPr>
                <w:rFonts w:ascii="Times New Roman" w:hAnsi="Times New Roman" w:cs="Times New Roman"/>
                <w:sz w:val="24"/>
                <w:szCs w:val="24"/>
              </w:rPr>
              <w:lastRenderedPageBreak/>
              <w:br/>
              <w:t>ii. Performance evaluation process of TMs/CPs registered with the CMs including its periodicity</w:t>
            </w:r>
            <w:r w:rsidRPr="00D5273E">
              <w:rPr>
                <w:rFonts w:ascii="Times New Roman" w:hAnsi="Times New Roman" w:cs="Times New Roman"/>
                <w:sz w:val="24"/>
                <w:szCs w:val="24"/>
              </w:rPr>
              <w:br/>
            </w:r>
            <w:r w:rsidRPr="00D5273E">
              <w:rPr>
                <w:rFonts w:ascii="Times New Roman" w:hAnsi="Times New Roman" w:cs="Times New Roman"/>
                <w:sz w:val="24"/>
                <w:szCs w:val="24"/>
              </w:rPr>
              <w:br/>
              <w:t xml:space="preserve">iii. Seeking data information from TMs/CPs in the event of repeated cases of shortfall in margins / margins on Consolidated </w:t>
            </w:r>
            <w:proofErr w:type="spellStart"/>
            <w:r w:rsidRPr="00D5273E">
              <w:rPr>
                <w:rFonts w:ascii="Times New Roman" w:hAnsi="Times New Roman" w:cs="Times New Roman"/>
                <w:sz w:val="24"/>
                <w:szCs w:val="24"/>
              </w:rPr>
              <w:t>Crystallised</w:t>
            </w:r>
            <w:proofErr w:type="spellEnd"/>
            <w:r w:rsidRPr="00D5273E">
              <w:rPr>
                <w:rFonts w:ascii="Times New Roman" w:hAnsi="Times New Roman" w:cs="Times New Roman"/>
                <w:sz w:val="24"/>
                <w:szCs w:val="24"/>
              </w:rPr>
              <w:t xml:space="preserve"> Obligation or governance issues</w:t>
            </w:r>
            <w:r w:rsidRPr="00D5273E">
              <w:rPr>
                <w:rFonts w:ascii="Times New Roman" w:hAnsi="Times New Roman" w:cs="Times New Roman"/>
                <w:sz w:val="24"/>
                <w:szCs w:val="24"/>
              </w:rPr>
              <w:br/>
            </w:r>
            <w:r w:rsidRPr="00D5273E">
              <w:rPr>
                <w:rFonts w:ascii="Times New Roman" w:hAnsi="Times New Roman" w:cs="Times New Roman"/>
                <w:sz w:val="24"/>
                <w:szCs w:val="24"/>
              </w:rPr>
              <w:br/>
              <w:t>iv. Procedures for segregation of TM proprietary and Client collaterals</w:t>
            </w:r>
            <w:r w:rsidRPr="00D5273E">
              <w:rPr>
                <w:rFonts w:ascii="Times New Roman" w:hAnsi="Times New Roman" w:cs="Times New Roman"/>
                <w:sz w:val="24"/>
                <w:szCs w:val="24"/>
              </w:rPr>
              <w:br/>
            </w:r>
            <w:r w:rsidRPr="00D5273E">
              <w:rPr>
                <w:rFonts w:ascii="Times New Roman" w:hAnsi="Times New Roman" w:cs="Times New Roman"/>
                <w:sz w:val="24"/>
                <w:szCs w:val="24"/>
              </w:rPr>
              <w:br/>
              <w:t>v. Inspection of TMs</w:t>
            </w:r>
            <w:r w:rsidRPr="00D5273E">
              <w:rPr>
                <w:rFonts w:ascii="Times New Roman" w:hAnsi="Times New Roman" w:cs="Times New Roman"/>
                <w:sz w:val="24"/>
                <w:szCs w:val="24"/>
              </w:rPr>
              <w:br/>
            </w:r>
            <w:r w:rsidRPr="00D5273E">
              <w:rPr>
                <w:rFonts w:ascii="Times New Roman" w:hAnsi="Times New Roman" w:cs="Times New Roman"/>
                <w:sz w:val="24"/>
                <w:szCs w:val="24"/>
              </w:rPr>
              <w:br/>
              <w:t>vi. Upper Cap for acceptance of securities from a member and / or across all members in absolute terms and / or on an overall basis to avoid concentration risk</w:t>
            </w:r>
            <w:r w:rsidRPr="00D5273E">
              <w:rPr>
                <w:rFonts w:ascii="Times New Roman" w:hAnsi="Times New Roman" w:cs="Times New Roman"/>
                <w:sz w:val="24"/>
                <w:szCs w:val="24"/>
              </w:rPr>
              <w:br/>
            </w:r>
            <w:r w:rsidRPr="00D5273E">
              <w:rPr>
                <w:rFonts w:ascii="Times New Roman" w:hAnsi="Times New Roman" w:cs="Times New Roman"/>
                <w:sz w:val="24"/>
                <w:szCs w:val="24"/>
              </w:rPr>
              <w:br/>
              <w:t>vii. List of banks from which FDRs and BGs shall be accepted</w:t>
            </w:r>
            <w:r w:rsidRPr="00D5273E">
              <w:rPr>
                <w:rFonts w:ascii="Times New Roman" w:hAnsi="Times New Roman" w:cs="Times New Roman"/>
                <w:sz w:val="24"/>
                <w:szCs w:val="24"/>
              </w:rPr>
              <w:br/>
            </w:r>
            <w:r w:rsidRPr="00D5273E">
              <w:rPr>
                <w:rFonts w:ascii="Times New Roman" w:hAnsi="Times New Roman" w:cs="Times New Roman"/>
                <w:sz w:val="24"/>
                <w:szCs w:val="24"/>
              </w:rPr>
              <w:br/>
              <w:t>viii. List of securities that shall be accepted as collaterals</w:t>
            </w:r>
            <w:r w:rsidRPr="00D5273E">
              <w:rPr>
                <w:rFonts w:ascii="Times New Roman" w:hAnsi="Times New Roman" w:cs="Times New Roman"/>
                <w:sz w:val="24"/>
                <w:szCs w:val="24"/>
              </w:rPr>
              <w:br/>
            </w:r>
            <w:r w:rsidRPr="00D5273E">
              <w:rPr>
                <w:rFonts w:ascii="Times New Roman" w:hAnsi="Times New Roman" w:cs="Times New Roman"/>
                <w:sz w:val="24"/>
                <w:szCs w:val="24"/>
              </w:rPr>
              <w:br/>
              <w:t>ix. Components of cash collateral and non-cash collateral</w:t>
            </w:r>
            <w:r w:rsidRPr="00D5273E">
              <w:rPr>
                <w:rFonts w:ascii="Times New Roman" w:hAnsi="Times New Roman" w:cs="Times New Roman"/>
                <w:sz w:val="24"/>
                <w:szCs w:val="24"/>
              </w:rPr>
              <w:br/>
            </w:r>
            <w:r w:rsidRPr="00D5273E">
              <w:rPr>
                <w:rFonts w:ascii="Times New Roman" w:hAnsi="Times New Roman" w:cs="Times New Roman"/>
                <w:sz w:val="24"/>
                <w:szCs w:val="24"/>
              </w:rPr>
              <w:br/>
              <w:t>x. Ratio of Cash and Non-cash component of collateral</w:t>
            </w:r>
            <w:r w:rsidRPr="00D5273E">
              <w:rPr>
                <w:rFonts w:ascii="Times New Roman" w:hAnsi="Times New Roman" w:cs="Times New Roman"/>
                <w:sz w:val="24"/>
                <w:szCs w:val="24"/>
              </w:rPr>
              <w:br/>
            </w:r>
            <w:r w:rsidRPr="00D5273E">
              <w:rPr>
                <w:rFonts w:ascii="Times New Roman" w:hAnsi="Times New Roman" w:cs="Times New Roman"/>
                <w:sz w:val="24"/>
                <w:szCs w:val="24"/>
              </w:rPr>
              <w:br/>
              <w:t>xi. Haircut percentage for all types of collaterals other than Cash, FDRs and BGs.</w:t>
            </w:r>
            <w:r w:rsidRPr="00D5273E">
              <w:rPr>
                <w:rFonts w:ascii="Times New Roman" w:hAnsi="Times New Roman" w:cs="Times New Roman"/>
                <w:sz w:val="24"/>
                <w:szCs w:val="24"/>
              </w:rPr>
              <w:br/>
            </w:r>
            <w:r w:rsidRPr="00D5273E">
              <w:rPr>
                <w:rFonts w:ascii="Times New Roman" w:hAnsi="Times New Roman" w:cs="Times New Roman"/>
                <w:sz w:val="24"/>
                <w:szCs w:val="24"/>
              </w:rPr>
              <w:br/>
              <w:t>xii. Securities subject to a minimum of VAR and other collateral shall be subject to minimum haircut of 10%</w:t>
            </w:r>
            <w:r w:rsidRPr="00D5273E">
              <w:rPr>
                <w:rFonts w:ascii="Times New Roman" w:hAnsi="Times New Roman" w:cs="Times New Roman"/>
                <w:sz w:val="24"/>
                <w:szCs w:val="24"/>
              </w:rPr>
              <w:br/>
            </w:r>
            <w:r w:rsidRPr="00D5273E">
              <w:rPr>
                <w:rFonts w:ascii="Times New Roman" w:hAnsi="Times New Roman" w:cs="Times New Roman"/>
                <w:sz w:val="24"/>
                <w:szCs w:val="24"/>
              </w:rPr>
              <w:br/>
            </w:r>
            <w:r w:rsidRPr="00D5273E">
              <w:rPr>
                <w:rFonts w:ascii="Times New Roman" w:hAnsi="Times New Roman" w:cs="Times New Roman"/>
                <w:sz w:val="24"/>
                <w:szCs w:val="24"/>
              </w:rPr>
              <w:lastRenderedPageBreak/>
              <w:t xml:space="preserve">xiii. Timelines and threshold limits beyond which action such as square off of positions shall be undertaken by CM for non-payment of margins on Consolidated </w:t>
            </w:r>
            <w:proofErr w:type="spellStart"/>
            <w:r w:rsidRPr="00D5273E">
              <w:rPr>
                <w:rFonts w:ascii="Times New Roman" w:hAnsi="Times New Roman" w:cs="Times New Roman"/>
                <w:sz w:val="24"/>
                <w:szCs w:val="24"/>
              </w:rPr>
              <w:t>Crystallised</w:t>
            </w:r>
            <w:proofErr w:type="spellEnd"/>
            <w:r w:rsidRPr="00D5273E">
              <w:rPr>
                <w:rFonts w:ascii="Times New Roman" w:hAnsi="Times New Roman" w:cs="Times New Roman"/>
                <w:sz w:val="24"/>
                <w:szCs w:val="24"/>
              </w:rPr>
              <w:t xml:space="preserve"> Obligation by the TMs/CPs</w:t>
            </w:r>
          </w:p>
        </w:tc>
        <w:tc>
          <w:tcPr>
            <w:tcW w:w="1418" w:type="dxa"/>
          </w:tcPr>
          <w:p w14:paraId="78B88092" w14:textId="7BE73F7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59294DD5" w14:textId="711B01E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209BDAB1" w14:textId="4AA99964"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B44DE62" w14:textId="6691BFDF" w:rsidTr="00581C5B">
        <w:tc>
          <w:tcPr>
            <w:tcW w:w="1276" w:type="dxa"/>
          </w:tcPr>
          <w:p w14:paraId="47D7A43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36C4A003" w14:textId="0591A888" w:rsidR="00C9211C" w:rsidRPr="00D5273E" w:rsidRDefault="00C9211C" w:rsidP="00747E39">
            <w:pPr>
              <w:jc w:val="both"/>
              <w:rPr>
                <w:rFonts w:ascii="Times New Roman" w:hAnsi="Times New Roman" w:cs="Times New Roman"/>
                <w:sz w:val="24"/>
                <w:szCs w:val="24"/>
              </w:rPr>
            </w:pPr>
            <w:r w:rsidRPr="00D5273E">
              <w:rPr>
                <w:rFonts w:ascii="Times New Roman" w:hAnsi="Times New Roman" w:cs="Times New Roman"/>
                <w:sz w:val="24"/>
                <w:szCs w:val="24"/>
              </w:rPr>
              <w:t>Confirmation on reporting of TM/CP level fund shortfall beyond Rs 5 lacs to CC as per the timelines prescribed by CC</w:t>
            </w:r>
          </w:p>
        </w:tc>
        <w:tc>
          <w:tcPr>
            <w:tcW w:w="1418" w:type="dxa"/>
          </w:tcPr>
          <w:p w14:paraId="303B637D" w14:textId="5A761C4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164886D" w14:textId="292E74C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38D2AB85" w14:textId="676E6FF6"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9D68C6A" w14:textId="7CF922B1" w:rsidTr="00581C5B">
        <w:tc>
          <w:tcPr>
            <w:tcW w:w="1276" w:type="dxa"/>
          </w:tcPr>
          <w:p w14:paraId="66A6CFA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8789687" w14:textId="3FFB1A69"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Invocation of pledged securities by the Clearing Member was carried out only in respect of debit balance clients</w:t>
            </w:r>
          </w:p>
        </w:tc>
        <w:tc>
          <w:tcPr>
            <w:tcW w:w="1418" w:type="dxa"/>
          </w:tcPr>
          <w:p w14:paraId="35338B9D" w14:textId="5A4A10E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57FE652" w14:textId="3828F05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6B39AEC" w14:textId="12CA1A05" w:rsidR="00C9211C" w:rsidRPr="00D5273E" w:rsidRDefault="00C9211C" w:rsidP="00ED250B">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8FFEBE3" w14:textId="404F6695" w:rsidTr="00581C5B">
        <w:tc>
          <w:tcPr>
            <w:tcW w:w="1276" w:type="dxa"/>
          </w:tcPr>
          <w:p w14:paraId="063E2E41"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1A81303C" w14:textId="7339D8F9"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OTHER COMPLIANCES</w:t>
            </w:r>
          </w:p>
        </w:tc>
        <w:tc>
          <w:tcPr>
            <w:tcW w:w="1418" w:type="dxa"/>
          </w:tcPr>
          <w:p w14:paraId="69241F3F" w14:textId="77777777" w:rsidR="00C9211C" w:rsidRPr="00D5273E" w:rsidRDefault="00C9211C" w:rsidP="00230F15">
            <w:pPr>
              <w:rPr>
                <w:rFonts w:ascii="Times New Roman" w:hAnsi="Times New Roman" w:cs="Times New Roman"/>
                <w:sz w:val="24"/>
                <w:szCs w:val="24"/>
              </w:rPr>
            </w:pPr>
          </w:p>
        </w:tc>
        <w:tc>
          <w:tcPr>
            <w:tcW w:w="2976" w:type="dxa"/>
          </w:tcPr>
          <w:p w14:paraId="29CFAF98" w14:textId="77777777" w:rsidR="00C9211C" w:rsidRPr="00D5273E" w:rsidRDefault="00C9211C" w:rsidP="00230F15">
            <w:pPr>
              <w:rPr>
                <w:rFonts w:ascii="Times New Roman" w:hAnsi="Times New Roman" w:cs="Times New Roman"/>
                <w:sz w:val="24"/>
                <w:szCs w:val="24"/>
              </w:rPr>
            </w:pPr>
          </w:p>
        </w:tc>
        <w:tc>
          <w:tcPr>
            <w:tcW w:w="2268" w:type="dxa"/>
            <w:vAlign w:val="bottom"/>
          </w:tcPr>
          <w:p w14:paraId="1F902FCA" w14:textId="77777777" w:rsidR="00C9211C" w:rsidRPr="00D5273E" w:rsidRDefault="00C9211C" w:rsidP="00ED250B">
            <w:pPr>
              <w:jc w:val="both"/>
              <w:rPr>
                <w:rFonts w:ascii="Times New Roman" w:hAnsi="Times New Roman" w:cs="Times New Roman"/>
                <w:sz w:val="24"/>
                <w:szCs w:val="24"/>
              </w:rPr>
            </w:pPr>
          </w:p>
        </w:tc>
      </w:tr>
      <w:tr w:rsidR="00C9211C" w:rsidRPr="00D5273E" w14:paraId="6C1732F6" w14:textId="66F8E301" w:rsidTr="00581C5B">
        <w:tc>
          <w:tcPr>
            <w:tcW w:w="1276" w:type="dxa"/>
          </w:tcPr>
          <w:p w14:paraId="5A7E0338"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F4E6BF6" w14:textId="5519DBE6" w:rsidR="00C9211C" w:rsidRPr="00D5273E" w:rsidRDefault="00C9211C" w:rsidP="00CD66E1">
            <w:pPr>
              <w:jc w:val="both"/>
              <w:rPr>
                <w:rFonts w:ascii="Times New Roman" w:hAnsi="Times New Roman" w:cs="Times New Roman"/>
                <w:sz w:val="24"/>
                <w:szCs w:val="24"/>
              </w:rPr>
            </w:pPr>
            <w:r w:rsidRPr="00D5273E">
              <w:rPr>
                <w:rFonts w:ascii="Times New Roman" w:hAnsi="Times New Roman" w:cs="Times New Roman"/>
                <w:sz w:val="24"/>
                <w:szCs w:val="24"/>
              </w:rPr>
              <w:t xml:space="preserve">The Clearing member custodial participant agreements are executed in prescribed formats (wherever applicable). </w:t>
            </w:r>
          </w:p>
        </w:tc>
        <w:tc>
          <w:tcPr>
            <w:tcW w:w="1418" w:type="dxa"/>
          </w:tcPr>
          <w:p w14:paraId="6E90966E" w14:textId="35B32E76"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3BE7E08A" w14:textId="360A47A0"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CM-CP Agreements executed during the Audit period to be checked</w:t>
            </w:r>
          </w:p>
        </w:tc>
        <w:tc>
          <w:tcPr>
            <w:tcW w:w="2268" w:type="dxa"/>
          </w:tcPr>
          <w:p w14:paraId="499DDB3C" w14:textId="436A8809" w:rsidR="00C9211C" w:rsidRPr="00D5273E" w:rsidRDefault="00C9211C" w:rsidP="00ED250B">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other than Commodity Segment</w:t>
            </w:r>
          </w:p>
        </w:tc>
      </w:tr>
      <w:tr w:rsidR="00C9211C" w:rsidRPr="00D5273E" w14:paraId="463B8C02" w14:textId="55EDF39C" w:rsidTr="00581C5B">
        <w:tc>
          <w:tcPr>
            <w:tcW w:w="1276" w:type="dxa"/>
          </w:tcPr>
          <w:p w14:paraId="2E3F8DA6"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729DA57" w14:textId="5C15E231"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the mandatory clauses have been included in CM - TM agreement (wherever applicable). Member has not executed trading member and clearing member agreement otherwise than in the prescribed format</w:t>
            </w:r>
          </w:p>
        </w:tc>
        <w:tc>
          <w:tcPr>
            <w:tcW w:w="1418" w:type="dxa"/>
          </w:tcPr>
          <w:p w14:paraId="7BAA2EEB" w14:textId="68F1A2F9"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AD6DC1D" w14:textId="1906254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CM-TM Agreements executed during the Audit period to be checked</w:t>
            </w:r>
          </w:p>
        </w:tc>
        <w:tc>
          <w:tcPr>
            <w:tcW w:w="2268" w:type="dxa"/>
          </w:tcPr>
          <w:p w14:paraId="2FC7305C" w14:textId="1BD07061" w:rsidR="00C9211C" w:rsidRPr="00D5273E" w:rsidRDefault="00C9211C" w:rsidP="00ED250B">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23FA9EA" w14:textId="49D847FC" w:rsidTr="00581C5B">
        <w:tc>
          <w:tcPr>
            <w:tcW w:w="1276" w:type="dxa"/>
          </w:tcPr>
          <w:p w14:paraId="1DA420B1"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3C86ED42" w14:textId="4E93514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Compliance officer has obtained NISM-Series-III A/ prescribed certification. </w:t>
            </w:r>
          </w:p>
        </w:tc>
        <w:tc>
          <w:tcPr>
            <w:tcW w:w="1418" w:type="dxa"/>
          </w:tcPr>
          <w:p w14:paraId="1F48D758" w14:textId="2674087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87A00B1" w14:textId="4C748A4D"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0B796936" w14:textId="2DEA8F1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1836A9" w:rsidRPr="00D5273E" w14:paraId="3D7EB9B2" w14:textId="77777777" w:rsidTr="00581C5B">
        <w:tc>
          <w:tcPr>
            <w:tcW w:w="1276" w:type="dxa"/>
          </w:tcPr>
          <w:p w14:paraId="4247D8A7" w14:textId="77777777" w:rsidR="001836A9" w:rsidRPr="00D5273E" w:rsidRDefault="001836A9" w:rsidP="00230F15">
            <w:pPr>
              <w:pStyle w:val="ListParagraph"/>
              <w:numPr>
                <w:ilvl w:val="0"/>
                <w:numId w:val="4"/>
              </w:numPr>
              <w:rPr>
                <w:rFonts w:ascii="Times New Roman" w:hAnsi="Times New Roman" w:cs="Times New Roman"/>
                <w:sz w:val="24"/>
                <w:szCs w:val="24"/>
              </w:rPr>
            </w:pPr>
          </w:p>
        </w:tc>
        <w:tc>
          <w:tcPr>
            <w:tcW w:w="3686" w:type="dxa"/>
          </w:tcPr>
          <w:p w14:paraId="594F4DB7" w14:textId="0DC69266" w:rsidR="001836A9" w:rsidRPr="001836A9" w:rsidRDefault="001836A9" w:rsidP="001836A9">
            <w:pPr>
              <w:pStyle w:val="Default"/>
              <w:jc w:val="both"/>
              <w:rPr>
                <w:sz w:val="22"/>
                <w:szCs w:val="22"/>
              </w:rPr>
            </w:pPr>
            <w:r w:rsidRPr="008515A9">
              <w:rPr>
                <w:rFonts w:ascii="Times New Roman" w:hAnsi="Times New Roman" w:cs="Times New Roman"/>
                <w:color w:val="auto"/>
                <w:lang w:val="en-US"/>
              </w:rPr>
              <w:t xml:space="preserve">Member has complied with the Guidelines on Compliance Officers as issued </w:t>
            </w:r>
            <w:r w:rsidR="00EB4CD2">
              <w:rPr>
                <w:rFonts w:ascii="Times New Roman" w:hAnsi="Times New Roman" w:cs="Times New Roman"/>
                <w:color w:val="auto"/>
                <w:lang w:val="en-US"/>
              </w:rPr>
              <w:t>in NSE/C</w:t>
            </w:r>
            <w:r w:rsidR="001205A5">
              <w:rPr>
                <w:rFonts w:ascii="Times New Roman" w:hAnsi="Times New Roman" w:cs="Times New Roman"/>
                <w:color w:val="auto"/>
                <w:lang w:val="en-US"/>
              </w:rPr>
              <w:t>OMP/54600 dated November 25, 2022.</w:t>
            </w:r>
          </w:p>
        </w:tc>
        <w:tc>
          <w:tcPr>
            <w:tcW w:w="1418" w:type="dxa"/>
          </w:tcPr>
          <w:p w14:paraId="52655785" w14:textId="328B03EB" w:rsidR="001836A9" w:rsidRPr="00D5273E" w:rsidRDefault="001751C4"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4DB74B1" w14:textId="77777777" w:rsidR="001836A9" w:rsidRPr="00D5273E" w:rsidRDefault="001836A9" w:rsidP="00230F15">
            <w:pPr>
              <w:jc w:val="both"/>
              <w:rPr>
                <w:rFonts w:ascii="Times New Roman" w:hAnsi="Times New Roman" w:cs="Times New Roman"/>
                <w:sz w:val="24"/>
                <w:szCs w:val="24"/>
              </w:rPr>
            </w:pPr>
          </w:p>
        </w:tc>
        <w:tc>
          <w:tcPr>
            <w:tcW w:w="2268" w:type="dxa"/>
          </w:tcPr>
          <w:p w14:paraId="421868F1" w14:textId="4FAC3147" w:rsidR="001836A9" w:rsidRPr="00D5273E" w:rsidRDefault="001751C4"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FA4275C" w14:textId="20AE2823" w:rsidTr="00581C5B">
        <w:tc>
          <w:tcPr>
            <w:tcW w:w="1276" w:type="dxa"/>
          </w:tcPr>
          <w:p w14:paraId="6BACA2A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8E841DF" w14:textId="04A13A8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Clearing member has not outsourced their core business activities and compliance functions and adhered to the provisions of SEBI circular CIR/MIRSD/24/2011 dated 15th Dec 2011</w:t>
            </w:r>
          </w:p>
        </w:tc>
        <w:tc>
          <w:tcPr>
            <w:tcW w:w="1418" w:type="dxa"/>
          </w:tcPr>
          <w:p w14:paraId="6133EF30" w14:textId="1A80BE33"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06BE2D9" w14:textId="129ADB0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Report if Member has not adhered to the provisions of SEBI circular CIR/MIRSD/24/2011 dated 15th Dec 2011 relating to outsourcing of their core business activities and compliance functions.</w:t>
            </w:r>
          </w:p>
        </w:tc>
        <w:tc>
          <w:tcPr>
            <w:tcW w:w="2268" w:type="dxa"/>
          </w:tcPr>
          <w:p w14:paraId="65EA7393" w14:textId="17B331C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F704E02" w14:textId="3325C94C" w:rsidTr="00581C5B">
        <w:tc>
          <w:tcPr>
            <w:tcW w:w="1276" w:type="dxa"/>
          </w:tcPr>
          <w:p w14:paraId="44CBB656"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61EEDAA" w14:textId="38500A7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Prescribed policies are maintained (Risk Management Policy, PMLA Policy and SORM policy)</w:t>
            </w:r>
          </w:p>
        </w:tc>
        <w:tc>
          <w:tcPr>
            <w:tcW w:w="1418" w:type="dxa"/>
          </w:tcPr>
          <w:p w14:paraId="7B90663A" w14:textId="508A8F4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DAEA63E" w14:textId="6EA6FEF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02C9D5F" w14:textId="17902CB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37AF0D5" w14:textId="5DA27811" w:rsidTr="00581C5B">
        <w:tc>
          <w:tcPr>
            <w:tcW w:w="1276" w:type="dxa"/>
          </w:tcPr>
          <w:p w14:paraId="76066A7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F302928" w14:textId="21A3244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 xml:space="preserve">Exclusive e-mail id for any complaints created </w:t>
            </w:r>
          </w:p>
        </w:tc>
        <w:tc>
          <w:tcPr>
            <w:tcW w:w="1418" w:type="dxa"/>
          </w:tcPr>
          <w:p w14:paraId="25A7C52A" w14:textId="72840A1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3043A9CF" w14:textId="4E84D51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2ED643F7" w14:textId="58F0F75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C5EFE0A" w14:textId="38AF6897" w:rsidTr="00581C5B">
        <w:tc>
          <w:tcPr>
            <w:tcW w:w="1276" w:type="dxa"/>
          </w:tcPr>
          <w:p w14:paraId="08B98719"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0807877" w14:textId="0AB305F8"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Regular back up of data taken and maintained. </w:t>
            </w:r>
          </w:p>
        </w:tc>
        <w:tc>
          <w:tcPr>
            <w:tcW w:w="1418" w:type="dxa"/>
          </w:tcPr>
          <w:p w14:paraId="6B9A4868" w14:textId="2F4D2F0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8D8B0E0" w14:textId="3F11ED6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 </w:t>
            </w:r>
          </w:p>
        </w:tc>
        <w:tc>
          <w:tcPr>
            <w:tcW w:w="2268" w:type="dxa"/>
          </w:tcPr>
          <w:p w14:paraId="4C0634DA" w14:textId="2DCD0AF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B625ECF" w14:textId="5411FF0F" w:rsidTr="00581C5B">
        <w:tc>
          <w:tcPr>
            <w:tcW w:w="1276" w:type="dxa"/>
          </w:tcPr>
          <w:p w14:paraId="62AB279B"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B1B3F72" w14:textId="10F8B69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Proper monitoring mechanism is in place to review the IT/Security related incidents detected and resolution of the same</w:t>
            </w:r>
          </w:p>
        </w:tc>
        <w:tc>
          <w:tcPr>
            <w:tcW w:w="1418" w:type="dxa"/>
          </w:tcPr>
          <w:p w14:paraId="3F5DE5F6" w14:textId="2E2A8650"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04BD747" w14:textId="483CD42F"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Ascertain whether all the recommendations of system audit/cyber security audits have been closed during the audit period by taking corrective actions. Details of pending Recommendations to be provided separately</w:t>
            </w:r>
          </w:p>
        </w:tc>
        <w:tc>
          <w:tcPr>
            <w:tcW w:w="2268" w:type="dxa"/>
          </w:tcPr>
          <w:p w14:paraId="488E6827" w14:textId="4210BAA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156E0DA" w14:textId="3CFB4E89" w:rsidTr="00581C5B">
        <w:tc>
          <w:tcPr>
            <w:tcW w:w="1276" w:type="dxa"/>
          </w:tcPr>
          <w:p w14:paraId="0FA5BE42"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4809848" w14:textId="7416C5B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closed all existing demat accounts tagged as Client Collateral/ Client Margin Trading Securities/Client Beneficiary accounts in compliance with relevant SEBI Circular</w:t>
            </w:r>
            <w:r w:rsidR="009E0C28">
              <w:rPr>
                <w:rFonts w:ascii="Times New Roman" w:hAnsi="Times New Roman" w:cs="Times New Roman"/>
                <w:sz w:val="24"/>
                <w:szCs w:val="24"/>
              </w:rPr>
              <w:t xml:space="preserve">. If accounts are not closed due to </w:t>
            </w:r>
            <w:r w:rsidR="0070140E">
              <w:rPr>
                <w:rFonts w:ascii="Times New Roman" w:hAnsi="Times New Roman" w:cs="Times New Roman"/>
                <w:sz w:val="24"/>
                <w:szCs w:val="24"/>
              </w:rPr>
              <w:t>reasons prescribed in NCL/NSE circular, whether the member has suspended or frozen the demat account.</w:t>
            </w:r>
            <w:r w:rsidR="009E0C28">
              <w:rPr>
                <w:rFonts w:ascii="Times New Roman" w:hAnsi="Times New Roman" w:cs="Times New Roman"/>
                <w:sz w:val="24"/>
                <w:szCs w:val="24"/>
              </w:rPr>
              <w:t xml:space="preserve"> </w:t>
            </w:r>
          </w:p>
        </w:tc>
        <w:tc>
          <w:tcPr>
            <w:tcW w:w="1418" w:type="dxa"/>
          </w:tcPr>
          <w:p w14:paraId="345EE5BD" w14:textId="16D5FBB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37A0467F" w14:textId="2A25EA1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1ABD50E1" w14:textId="0B92CCC0"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473A9F4" w14:textId="0326D4AA" w:rsidTr="00581C5B">
        <w:tc>
          <w:tcPr>
            <w:tcW w:w="1276" w:type="dxa"/>
          </w:tcPr>
          <w:p w14:paraId="4852B6D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83D392A" w14:textId="7DED08C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closed Client Unpaid Securities (CUSA) in terms of SEBISEBI/HO/MIRSD/MIRSD-PoD-1/P/CIR/2022/153 dated Nov 11, 2022</w:t>
            </w:r>
          </w:p>
        </w:tc>
        <w:tc>
          <w:tcPr>
            <w:tcW w:w="1418" w:type="dxa"/>
          </w:tcPr>
          <w:p w14:paraId="4FC6B8AE" w14:textId="4C2D875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5A7BC70" w14:textId="09AE891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78517F86" w14:textId="2E16150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 xml:space="preserve">All Members- Registered for </w:t>
            </w:r>
          </w:p>
          <w:p w14:paraId="5EF4C444" w14:textId="7845186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Other than Commodity segment</w:t>
            </w:r>
          </w:p>
        </w:tc>
      </w:tr>
      <w:tr w:rsidR="00C9211C" w:rsidRPr="00D5273E" w14:paraId="5CB7B5B8" w14:textId="70977401" w:rsidTr="00581C5B">
        <w:tc>
          <w:tcPr>
            <w:tcW w:w="1276" w:type="dxa"/>
          </w:tcPr>
          <w:p w14:paraId="000FEF35"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E58642B" w14:textId="4512D5D1"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opened client unpaid securities pledgee account in terms of SEBISEBI/HO/MIRSD/MIRSD-PoD-1/P/CIR/2022/153 dated Nov 11, 2022</w:t>
            </w:r>
          </w:p>
        </w:tc>
        <w:tc>
          <w:tcPr>
            <w:tcW w:w="1418" w:type="dxa"/>
          </w:tcPr>
          <w:p w14:paraId="2007D45D" w14:textId="222619A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76AB5F2" w14:textId="2AB304F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03D2EDAB" w14:textId="04B658C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other than commodity segment</w:t>
            </w:r>
          </w:p>
        </w:tc>
      </w:tr>
      <w:tr w:rsidR="00C9211C" w:rsidRPr="00D5273E" w14:paraId="435F2B00" w14:textId="26E7294E" w:rsidTr="00581C5B">
        <w:tc>
          <w:tcPr>
            <w:tcW w:w="1276" w:type="dxa"/>
          </w:tcPr>
          <w:p w14:paraId="340C0216"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4BB8D245" w14:textId="56F0298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Member has accepted securities as margin obligation from clients only by way of margin pledge/repledge in the depository system by opening a separate demat account for accepting margin pledge which shall be tagged as “Client Securities Margin Pledge account" in accordance with SEBI circular no. </w:t>
            </w:r>
            <w:r w:rsidRPr="00D5273E">
              <w:rPr>
                <w:rFonts w:ascii="Times New Roman" w:hAnsi="Times New Roman" w:cs="Times New Roman"/>
                <w:sz w:val="24"/>
                <w:szCs w:val="24"/>
              </w:rPr>
              <w:lastRenderedPageBreak/>
              <w:t>SEBI/HO/MIRSD/DOP/CIR/P/2020/28 dated February 25,2020.</w:t>
            </w:r>
          </w:p>
        </w:tc>
        <w:tc>
          <w:tcPr>
            <w:tcW w:w="1418" w:type="dxa"/>
          </w:tcPr>
          <w:p w14:paraId="0C677776" w14:textId="19C5AB6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785EADE6" w14:textId="4F4D7D76"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3424E0F" w14:textId="6AD2F90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0D7BCA8" w14:textId="615AF8BF" w:rsidTr="00581C5B">
        <w:tc>
          <w:tcPr>
            <w:tcW w:w="1276" w:type="dxa"/>
          </w:tcPr>
          <w:p w14:paraId="6471711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F0C7943" w14:textId="7F91B65C"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ensured that all associated person as defined in SEBI Notification LAD-NRO/  GN/  2010-11/  21/  29390 dated December 10, 2010 have valid NISM series VII certification – (Securities Operations and Risk Management Certification Examination)</w:t>
            </w:r>
          </w:p>
        </w:tc>
        <w:tc>
          <w:tcPr>
            <w:tcW w:w="1418" w:type="dxa"/>
          </w:tcPr>
          <w:p w14:paraId="4C94ED7C" w14:textId="3AA931C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BBD1706" w14:textId="77777777" w:rsidR="00C9211C" w:rsidRPr="00D5273E" w:rsidRDefault="00C9211C" w:rsidP="00230F15">
            <w:pPr>
              <w:pStyle w:val="Default"/>
              <w:rPr>
                <w:rFonts w:ascii="Times New Roman" w:hAnsi="Times New Roman" w:cs="Times New Roman"/>
                <w:color w:val="auto"/>
                <w:lang w:val="en-US"/>
              </w:rPr>
            </w:pPr>
            <w:r w:rsidRPr="00D5273E">
              <w:rPr>
                <w:rFonts w:ascii="Times New Roman" w:hAnsi="Times New Roman" w:cs="Times New Roman"/>
                <w:color w:val="auto"/>
                <w:lang w:val="en-US"/>
              </w:rPr>
              <w:t xml:space="preserve">To be checked for all associated person except for persons handling the basic clerical/elementary functions and whose work is supervised by NISM Series VII certified personnel. </w:t>
            </w:r>
          </w:p>
          <w:p w14:paraId="0867887D" w14:textId="72AD94DD" w:rsidR="00C9211C" w:rsidRPr="00D5273E" w:rsidRDefault="00C9211C" w:rsidP="00230F15">
            <w:pPr>
              <w:rPr>
                <w:rFonts w:ascii="Times New Roman" w:hAnsi="Times New Roman" w:cs="Times New Roman"/>
                <w:sz w:val="24"/>
                <w:szCs w:val="24"/>
              </w:rPr>
            </w:pPr>
          </w:p>
        </w:tc>
        <w:tc>
          <w:tcPr>
            <w:tcW w:w="2268" w:type="dxa"/>
          </w:tcPr>
          <w:p w14:paraId="06EBE01B" w14:textId="3087100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D38BBB8" w14:textId="42D4ED6A" w:rsidTr="00581C5B">
        <w:tc>
          <w:tcPr>
            <w:tcW w:w="1276" w:type="dxa"/>
          </w:tcPr>
          <w:p w14:paraId="6894B4D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BE96EB9" w14:textId="72C19945" w:rsidR="00C9211C" w:rsidRPr="00D5273E" w:rsidRDefault="00C9211C" w:rsidP="00A476B0">
            <w:pPr>
              <w:jc w:val="both"/>
              <w:rPr>
                <w:rFonts w:ascii="Times New Roman" w:hAnsi="Times New Roman" w:cs="Times New Roman"/>
                <w:sz w:val="24"/>
                <w:szCs w:val="24"/>
              </w:rPr>
            </w:pPr>
            <w:r w:rsidRPr="00D5273E">
              <w:rPr>
                <w:rFonts w:ascii="Times New Roman" w:hAnsi="Times New Roman" w:cs="Times New Roman"/>
                <w:sz w:val="24"/>
                <w:szCs w:val="24"/>
              </w:rPr>
              <w:t>Adverse comments in Statutory Audit Report of Corporate Member have been considered</w:t>
            </w:r>
          </w:p>
        </w:tc>
        <w:tc>
          <w:tcPr>
            <w:tcW w:w="1418" w:type="dxa"/>
          </w:tcPr>
          <w:p w14:paraId="35497CE9" w14:textId="487DE8A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F49B7FB" w14:textId="6E59E8B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Verify adverse Comments of Statutory Auditors</w:t>
            </w:r>
          </w:p>
        </w:tc>
        <w:tc>
          <w:tcPr>
            <w:tcW w:w="2268" w:type="dxa"/>
          </w:tcPr>
          <w:p w14:paraId="2A240103" w14:textId="6BCA420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1E07E6" w:rsidRPr="00D5273E" w14:paraId="4D31B3CA" w14:textId="77777777" w:rsidTr="00581C5B">
        <w:tc>
          <w:tcPr>
            <w:tcW w:w="1276" w:type="dxa"/>
          </w:tcPr>
          <w:p w14:paraId="7262B2B9" w14:textId="7BBD94C8" w:rsidR="001E07E6" w:rsidRPr="00C94925" w:rsidRDefault="001E07E6" w:rsidP="00C94925">
            <w:pPr>
              <w:pStyle w:val="ListParagraph"/>
              <w:numPr>
                <w:ilvl w:val="0"/>
                <w:numId w:val="4"/>
              </w:numPr>
              <w:rPr>
                <w:rFonts w:ascii="Times New Roman" w:hAnsi="Times New Roman" w:cs="Times New Roman"/>
                <w:sz w:val="24"/>
                <w:szCs w:val="24"/>
              </w:rPr>
            </w:pPr>
          </w:p>
        </w:tc>
        <w:tc>
          <w:tcPr>
            <w:tcW w:w="3686" w:type="dxa"/>
          </w:tcPr>
          <w:p w14:paraId="4F6F6941" w14:textId="46A51363" w:rsidR="001E07E6" w:rsidRPr="00D5273E" w:rsidRDefault="00052D80" w:rsidP="009629FA">
            <w:pPr>
              <w:jc w:val="both"/>
              <w:rPr>
                <w:rFonts w:ascii="Times New Roman" w:hAnsi="Times New Roman" w:cs="Times New Roman"/>
                <w:sz w:val="24"/>
                <w:szCs w:val="24"/>
              </w:rPr>
            </w:pPr>
            <w:r w:rsidRPr="00D5273E">
              <w:rPr>
                <w:rFonts w:ascii="Times New Roman" w:hAnsi="Times New Roman" w:cs="Times New Roman"/>
                <w:sz w:val="24"/>
                <w:szCs w:val="24"/>
              </w:rPr>
              <w:t>Member has submitted Undertaking/</w:t>
            </w:r>
            <w:proofErr w:type="spellStart"/>
            <w:r w:rsidRPr="00D5273E">
              <w:rPr>
                <w:rFonts w:ascii="Times New Roman" w:hAnsi="Times New Roman" w:cs="Times New Roman"/>
                <w:sz w:val="24"/>
                <w:szCs w:val="24"/>
              </w:rPr>
              <w:t>Authorisation</w:t>
            </w:r>
            <w:proofErr w:type="spellEnd"/>
            <w:r w:rsidRPr="00D5273E">
              <w:rPr>
                <w:rFonts w:ascii="Times New Roman" w:hAnsi="Times New Roman" w:cs="Times New Roman"/>
                <w:sz w:val="24"/>
                <w:szCs w:val="24"/>
              </w:rPr>
              <w:t xml:space="preserve"> to Exchange to access the information/statements</w:t>
            </w:r>
            <w:r w:rsidR="009629FA" w:rsidRPr="00D5273E">
              <w:rPr>
                <w:rFonts w:ascii="Times New Roman" w:hAnsi="Times New Roman" w:cs="Times New Roman"/>
                <w:sz w:val="24"/>
                <w:szCs w:val="24"/>
              </w:rPr>
              <w:t xml:space="preserve"> </w:t>
            </w:r>
            <w:r w:rsidRPr="00D5273E">
              <w:rPr>
                <w:rFonts w:ascii="Times New Roman" w:hAnsi="Times New Roman" w:cs="Times New Roman"/>
                <w:sz w:val="24"/>
                <w:szCs w:val="24"/>
              </w:rPr>
              <w:t>pertaining to all bank accounts</w:t>
            </w:r>
            <w:r w:rsidR="009629FA" w:rsidRPr="00D5273E">
              <w:rPr>
                <w:rFonts w:ascii="Times New Roman" w:hAnsi="Times New Roman" w:cs="Times New Roman"/>
                <w:sz w:val="24"/>
                <w:szCs w:val="24"/>
              </w:rPr>
              <w:t xml:space="preserve"> </w:t>
            </w:r>
            <w:r w:rsidRPr="00D5273E">
              <w:rPr>
                <w:rFonts w:ascii="Times New Roman" w:hAnsi="Times New Roman" w:cs="Times New Roman"/>
                <w:sz w:val="24"/>
                <w:szCs w:val="24"/>
              </w:rPr>
              <w:t>(maintained by members) from Banks</w:t>
            </w:r>
          </w:p>
        </w:tc>
        <w:tc>
          <w:tcPr>
            <w:tcW w:w="1418" w:type="dxa"/>
          </w:tcPr>
          <w:p w14:paraId="0025BACF" w14:textId="160D66BE" w:rsidR="001E07E6" w:rsidRPr="00D5273E" w:rsidRDefault="002A2154"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27C42A8" w14:textId="77777777" w:rsidR="001E07E6" w:rsidRPr="00D5273E" w:rsidRDefault="001E07E6" w:rsidP="00230F15">
            <w:pPr>
              <w:rPr>
                <w:rFonts w:ascii="Times New Roman" w:hAnsi="Times New Roman" w:cs="Times New Roman"/>
                <w:sz w:val="24"/>
                <w:szCs w:val="24"/>
              </w:rPr>
            </w:pPr>
          </w:p>
        </w:tc>
        <w:tc>
          <w:tcPr>
            <w:tcW w:w="2268" w:type="dxa"/>
          </w:tcPr>
          <w:p w14:paraId="34160E5C" w14:textId="435AB04D" w:rsidR="001E07E6" w:rsidRPr="00D5273E" w:rsidRDefault="00A476B0"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932A5C" w:rsidRPr="00D5273E" w14:paraId="0F0E3DE0" w14:textId="77777777" w:rsidTr="00581C5B">
        <w:tc>
          <w:tcPr>
            <w:tcW w:w="1276" w:type="dxa"/>
          </w:tcPr>
          <w:p w14:paraId="1E9A14E8" w14:textId="77777777" w:rsidR="00932A5C" w:rsidRPr="00C94925" w:rsidRDefault="00932A5C" w:rsidP="00C94925">
            <w:pPr>
              <w:pStyle w:val="ListParagraph"/>
              <w:numPr>
                <w:ilvl w:val="0"/>
                <w:numId w:val="4"/>
              </w:numPr>
              <w:rPr>
                <w:rFonts w:ascii="Times New Roman" w:hAnsi="Times New Roman" w:cs="Times New Roman"/>
                <w:sz w:val="24"/>
                <w:szCs w:val="24"/>
              </w:rPr>
            </w:pPr>
          </w:p>
        </w:tc>
        <w:tc>
          <w:tcPr>
            <w:tcW w:w="3686" w:type="dxa"/>
          </w:tcPr>
          <w:p w14:paraId="45125D7E" w14:textId="3B03F952" w:rsidR="00932A5C" w:rsidRPr="00932A5C" w:rsidRDefault="00932A5C" w:rsidP="00932A5C">
            <w:pPr>
              <w:jc w:val="both"/>
              <w:rPr>
                <w:rFonts w:ascii="Times New Roman" w:hAnsi="Times New Roman" w:cs="Times New Roman"/>
                <w:sz w:val="24"/>
                <w:szCs w:val="24"/>
              </w:rPr>
            </w:pPr>
            <w:r w:rsidRPr="00932A5C">
              <w:rPr>
                <w:rFonts w:ascii="Times New Roman" w:hAnsi="Times New Roman" w:cs="Times New Roman"/>
                <w:sz w:val="24"/>
                <w:szCs w:val="24"/>
              </w:rPr>
              <w:t>Segregation and Monitoring of Collateral at Client Level</w:t>
            </w:r>
            <w:r>
              <w:rPr>
                <w:rFonts w:ascii="Times New Roman" w:hAnsi="Times New Roman" w:cs="Times New Roman"/>
                <w:sz w:val="24"/>
                <w:szCs w:val="24"/>
              </w:rPr>
              <w:t>- Display of link of client collateral details on website in accordance with circular -</w:t>
            </w:r>
            <w:r w:rsidRPr="00932A5C">
              <w:t xml:space="preserve"> </w:t>
            </w:r>
            <w:r w:rsidRPr="00932A5C">
              <w:rPr>
                <w:rFonts w:ascii="Times New Roman" w:hAnsi="Times New Roman" w:cs="Times New Roman"/>
                <w:sz w:val="24"/>
                <w:szCs w:val="24"/>
              </w:rPr>
              <w:t>NCL/CMPL/63144</w:t>
            </w:r>
            <w:r>
              <w:rPr>
                <w:rFonts w:ascii="Times New Roman" w:hAnsi="Times New Roman" w:cs="Times New Roman"/>
                <w:sz w:val="24"/>
                <w:szCs w:val="24"/>
              </w:rPr>
              <w:t xml:space="preserve"> dated July 30, 2024.</w:t>
            </w:r>
          </w:p>
          <w:p w14:paraId="1820D755" w14:textId="77777777" w:rsidR="00932A5C" w:rsidRPr="00D5273E" w:rsidRDefault="00932A5C" w:rsidP="009629FA">
            <w:pPr>
              <w:jc w:val="both"/>
              <w:rPr>
                <w:rFonts w:ascii="Times New Roman" w:hAnsi="Times New Roman" w:cs="Times New Roman"/>
                <w:sz w:val="24"/>
                <w:szCs w:val="24"/>
              </w:rPr>
            </w:pPr>
          </w:p>
        </w:tc>
        <w:tc>
          <w:tcPr>
            <w:tcW w:w="1418" w:type="dxa"/>
          </w:tcPr>
          <w:p w14:paraId="3EF1A38F" w14:textId="57C4BDAF" w:rsidR="00932A5C" w:rsidRPr="00D5273E" w:rsidRDefault="00932A5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71C69F5" w14:textId="55F48E58" w:rsidR="00932A5C" w:rsidRPr="00D5273E" w:rsidRDefault="00932A5C" w:rsidP="00230F15">
            <w:pPr>
              <w:rPr>
                <w:rFonts w:ascii="Times New Roman" w:hAnsi="Times New Roman" w:cs="Times New Roman"/>
                <w:sz w:val="24"/>
                <w:szCs w:val="24"/>
              </w:rPr>
            </w:pPr>
            <w:r w:rsidRPr="00932A5C">
              <w:rPr>
                <w:rFonts w:ascii="Times New Roman" w:hAnsi="Times New Roman" w:cs="Times New Roman"/>
                <w:sz w:val="24"/>
                <w:szCs w:val="24"/>
              </w:rPr>
              <w:t xml:space="preserve">Check whether the clearing member have displayed the link </w:t>
            </w:r>
            <w:proofErr w:type="spellStart"/>
            <w:r w:rsidRPr="00932A5C">
              <w:rPr>
                <w:rFonts w:ascii="Times New Roman" w:hAnsi="Times New Roman" w:cs="Times New Roman"/>
                <w:sz w:val="24"/>
                <w:szCs w:val="24"/>
              </w:rPr>
              <w:t>wrt</w:t>
            </w:r>
            <w:proofErr w:type="spellEnd"/>
            <w:r w:rsidRPr="00932A5C">
              <w:rPr>
                <w:rFonts w:ascii="Times New Roman" w:hAnsi="Times New Roman" w:cs="Times New Roman"/>
                <w:sz w:val="24"/>
                <w:szCs w:val="24"/>
              </w:rPr>
              <w:t xml:space="preserve"> Client Collateral Details on their own website and have also created awareness about the facility available to the clients for viewing of the collaterals.</w:t>
            </w:r>
          </w:p>
        </w:tc>
        <w:tc>
          <w:tcPr>
            <w:tcW w:w="2268" w:type="dxa"/>
          </w:tcPr>
          <w:p w14:paraId="7819C101" w14:textId="189AA3C5" w:rsidR="00932A5C" w:rsidRPr="00D5273E" w:rsidRDefault="009C26B1"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6C9FC5A" w14:textId="748A93F1" w:rsidTr="00581C5B">
        <w:tc>
          <w:tcPr>
            <w:tcW w:w="1276" w:type="dxa"/>
          </w:tcPr>
          <w:p w14:paraId="556C23BE"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30A41614" w14:textId="1A3C4DBE"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NETWORTH REQUIREMENTS</w:t>
            </w:r>
          </w:p>
        </w:tc>
        <w:tc>
          <w:tcPr>
            <w:tcW w:w="1418" w:type="dxa"/>
          </w:tcPr>
          <w:p w14:paraId="21EFBFE1" w14:textId="77777777" w:rsidR="00C9211C" w:rsidRPr="00D5273E" w:rsidRDefault="00C9211C" w:rsidP="00230F15">
            <w:pPr>
              <w:rPr>
                <w:rFonts w:ascii="Times New Roman" w:hAnsi="Times New Roman" w:cs="Times New Roman"/>
                <w:sz w:val="24"/>
                <w:szCs w:val="24"/>
              </w:rPr>
            </w:pPr>
          </w:p>
        </w:tc>
        <w:tc>
          <w:tcPr>
            <w:tcW w:w="2976" w:type="dxa"/>
          </w:tcPr>
          <w:p w14:paraId="05A0E093" w14:textId="77777777" w:rsidR="00C9211C" w:rsidRPr="00D5273E" w:rsidRDefault="00C9211C" w:rsidP="00230F15">
            <w:pPr>
              <w:rPr>
                <w:rFonts w:ascii="Times New Roman" w:hAnsi="Times New Roman" w:cs="Times New Roman"/>
                <w:sz w:val="24"/>
                <w:szCs w:val="24"/>
              </w:rPr>
            </w:pPr>
          </w:p>
        </w:tc>
        <w:tc>
          <w:tcPr>
            <w:tcW w:w="2268" w:type="dxa"/>
          </w:tcPr>
          <w:p w14:paraId="07D425F9" w14:textId="77777777" w:rsidR="00C9211C" w:rsidRPr="00D5273E" w:rsidRDefault="00C9211C" w:rsidP="00230F15">
            <w:pPr>
              <w:rPr>
                <w:rFonts w:ascii="Times New Roman" w:hAnsi="Times New Roman" w:cs="Times New Roman"/>
                <w:sz w:val="24"/>
                <w:szCs w:val="24"/>
              </w:rPr>
            </w:pPr>
          </w:p>
        </w:tc>
      </w:tr>
      <w:tr w:rsidR="00C9211C" w:rsidRPr="00D5273E" w14:paraId="5F5057C3" w14:textId="3E56C351" w:rsidTr="00581C5B">
        <w:trPr>
          <w:trHeight w:val="827"/>
        </w:trPr>
        <w:tc>
          <w:tcPr>
            <w:tcW w:w="1276" w:type="dxa"/>
          </w:tcPr>
          <w:p w14:paraId="52EFBCC3" w14:textId="328EF93B"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52297229" w14:textId="32CFFF0C" w:rsidR="00C9211C" w:rsidRPr="00D5273E" w:rsidRDefault="00C9211C" w:rsidP="00230F15">
            <w:pPr>
              <w:jc w:val="both"/>
              <w:rPr>
                <w:rFonts w:ascii="Times New Roman" w:hAnsi="Times New Roman" w:cs="Times New Roman"/>
                <w:sz w:val="24"/>
                <w:szCs w:val="24"/>
              </w:rPr>
            </w:pPr>
            <w:proofErr w:type="spellStart"/>
            <w:r w:rsidRPr="00D5273E">
              <w:rPr>
                <w:rFonts w:ascii="Times New Roman" w:hAnsi="Times New Roman" w:cs="Times New Roman"/>
                <w:sz w:val="24"/>
                <w:szCs w:val="24"/>
              </w:rPr>
              <w:t>Networth</w:t>
            </w:r>
            <w:proofErr w:type="spellEnd"/>
            <w:r w:rsidRPr="00D5273E">
              <w:rPr>
                <w:rFonts w:ascii="Times New Roman" w:hAnsi="Times New Roman" w:cs="Times New Roman"/>
                <w:sz w:val="24"/>
                <w:szCs w:val="24"/>
              </w:rPr>
              <w:t xml:space="preserve"> is maintained as prescribed by the SEBI Gazette Notification No. SEBI/LAD-NRO/GN/2022/73 dated February 23, 2022 and submitted as per the CC prescribed norms.  </w:t>
            </w:r>
          </w:p>
        </w:tc>
        <w:tc>
          <w:tcPr>
            <w:tcW w:w="1418" w:type="dxa"/>
          </w:tcPr>
          <w:p w14:paraId="1B0D6943" w14:textId="5F25367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As on 31st December/30th June of every year as applicable in the Audit period</w:t>
            </w:r>
          </w:p>
        </w:tc>
        <w:tc>
          <w:tcPr>
            <w:tcW w:w="2976" w:type="dxa"/>
          </w:tcPr>
          <w:p w14:paraId="6C8BE510" w14:textId="17B15B9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Analyze the Net worth requirement as specified, report if there is shortfall of Net worth/erosion of more than 50% of the Net worth. In case of shortfall of Net worth comment on reason and date of recoupment of shortfall and in case of erosion, comment on reason of erosion.</w:t>
            </w:r>
          </w:p>
        </w:tc>
        <w:tc>
          <w:tcPr>
            <w:tcW w:w="2268" w:type="dxa"/>
          </w:tcPr>
          <w:p w14:paraId="4DDF79B8" w14:textId="7D5167F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E3C9FD5" w14:textId="268F9DB6" w:rsidTr="00581C5B">
        <w:tc>
          <w:tcPr>
            <w:tcW w:w="1276" w:type="dxa"/>
          </w:tcPr>
          <w:p w14:paraId="20FAB485" w14:textId="132D16B1"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26A683BE" w14:textId="430881D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Last submitted net worth certificate to the CC is correctly submitted. In case of incorrect reporting of </w:t>
            </w:r>
            <w:proofErr w:type="spellStart"/>
            <w:r w:rsidRPr="00D5273E">
              <w:rPr>
                <w:rFonts w:ascii="Times New Roman" w:hAnsi="Times New Roman" w:cs="Times New Roman"/>
                <w:sz w:val="24"/>
                <w:szCs w:val="24"/>
              </w:rPr>
              <w:lastRenderedPageBreak/>
              <w:t>Networth</w:t>
            </w:r>
            <w:proofErr w:type="spellEnd"/>
            <w:r w:rsidRPr="00D5273E">
              <w:rPr>
                <w:rFonts w:ascii="Times New Roman" w:hAnsi="Times New Roman" w:cs="Times New Roman"/>
                <w:sz w:val="24"/>
                <w:szCs w:val="24"/>
              </w:rPr>
              <w:t xml:space="preserve"> that is leading to shortfall, please specify in remarks. </w:t>
            </w:r>
          </w:p>
          <w:p w14:paraId="4CEC0DE2" w14:textId="42B94DF3" w:rsidR="00C9211C" w:rsidRPr="00D5273E" w:rsidRDefault="00C9211C" w:rsidP="00230F15">
            <w:pPr>
              <w:rPr>
                <w:rFonts w:ascii="Times New Roman" w:hAnsi="Times New Roman" w:cs="Times New Roman"/>
                <w:sz w:val="24"/>
                <w:szCs w:val="24"/>
              </w:rPr>
            </w:pPr>
          </w:p>
        </w:tc>
        <w:tc>
          <w:tcPr>
            <w:tcW w:w="1418" w:type="dxa"/>
          </w:tcPr>
          <w:p w14:paraId="16DD8074" w14:textId="370F956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4A95A474" w14:textId="3869F85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Ascertain the correctness of the Net worth calculation and report if there is an </w:t>
            </w:r>
            <w:r w:rsidRPr="00D5273E">
              <w:rPr>
                <w:rFonts w:ascii="Times New Roman" w:hAnsi="Times New Roman" w:cs="Times New Roman"/>
                <w:sz w:val="24"/>
                <w:szCs w:val="24"/>
              </w:rPr>
              <w:lastRenderedPageBreak/>
              <w:t>erosion of more than 50% of the Net worth submitted to the CC along with the reasons of such erosion. In case of shortfall of Net worth comment on reason and date of recoupment of shortfall and in case of erosion, comment on reason of erosion.</w:t>
            </w:r>
          </w:p>
        </w:tc>
        <w:tc>
          <w:tcPr>
            <w:tcW w:w="2268" w:type="dxa"/>
          </w:tcPr>
          <w:p w14:paraId="69D2C676" w14:textId="0C598FB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lastRenderedPageBreak/>
              <w:t>All Members- Registered for Any Segment</w:t>
            </w:r>
          </w:p>
        </w:tc>
      </w:tr>
      <w:tr w:rsidR="00C9211C" w:rsidRPr="00D5273E" w14:paraId="77EEC9B3" w14:textId="5CD67E83" w:rsidTr="00581C5B">
        <w:tc>
          <w:tcPr>
            <w:tcW w:w="1276" w:type="dxa"/>
          </w:tcPr>
          <w:p w14:paraId="4634CF86"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730A106F" w14:textId="0E70C1AF"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BANK GUARANTEE (BG) MADE OUT OF CLIENT FUNDS</w:t>
            </w:r>
          </w:p>
        </w:tc>
        <w:tc>
          <w:tcPr>
            <w:tcW w:w="1418" w:type="dxa"/>
          </w:tcPr>
          <w:p w14:paraId="64255A79" w14:textId="77777777" w:rsidR="00C9211C" w:rsidRPr="00D5273E" w:rsidRDefault="00C9211C" w:rsidP="00230F15">
            <w:pPr>
              <w:rPr>
                <w:rFonts w:ascii="Times New Roman" w:hAnsi="Times New Roman" w:cs="Times New Roman"/>
                <w:sz w:val="24"/>
                <w:szCs w:val="24"/>
              </w:rPr>
            </w:pPr>
          </w:p>
        </w:tc>
        <w:tc>
          <w:tcPr>
            <w:tcW w:w="2976" w:type="dxa"/>
          </w:tcPr>
          <w:p w14:paraId="080CC062" w14:textId="77777777" w:rsidR="00C9211C" w:rsidRPr="00D5273E" w:rsidRDefault="00C9211C" w:rsidP="00230F15">
            <w:pPr>
              <w:rPr>
                <w:rFonts w:ascii="Times New Roman" w:hAnsi="Times New Roman" w:cs="Times New Roman"/>
                <w:sz w:val="24"/>
                <w:szCs w:val="24"/>
              </w:rPr>
            </w:pPr>
          </w:p>
        </w:tc>
        <w:tc>
          <w:tcPr>
            <w:tcW w:w="2268" w:type="dxa"/>
            <w:vAlign w:val="bottom"/>
          </w:tcPr>
          <w:p w14:paraId="6C3D1CB5" w14:textId="77777777" w:rsidR="00C9211C" w:rsidRPr="00D5273E" w:rsidRDefault="00C9211C" w:rsidP="00230F15">
            <w:pPr>
              <w:rPr>
                <w:rFonts w:ascii="Times New Roman" w:hAnsi="Times New Roman" w:cs="Times New Roman"/>
                <w:sz w:val="24"/>
                <w:szCs w:val="24"/>
              </w:rPr>
            </w:pPr>
          </w:p>
        </w:tc>
      </w:tr>
      <w:tr w:rsidR="00647154" w:rsidRPr="00D5273E" w14:paraId="2B59F92A" w14:textId="77777777" w:rsidTr="00581C5B">
        <w:tc>
          <w:tcPr>
            <w:tcW w:w="1276" w:type="dxa"/>
          </w:tcPr>
          <w:p w14:paraId="0E8655EB" w14:textId="77777777" w:rsidR="00647154" w:rsidRPr="00D5273E" w:rsidRDefault="00647154" w:rsidP="00230F15">
            <w:pPr>
              <w:pStyle w:val="ListParagraph"/>
              <w:numPr>
                <w:ilvl w:val="0"/>
                <w:numId w:val="4"/>
              </w:numPr>
              <w:rPr>
                <w:rFonts w:ascii="Times New Roman" w:hAnsi="Times New Roman" w:cs="Times New Roman"/>
                <w:sz w:val="24"/>
                <w:szCs w:val="24"/>
              </w:rPr>
            </w:pPr>
          </w:p>
        </w:tc>
        <w:tc>
          <w:tcPr>
            <w:tcW w:w="3686" w:type="dxa"/>
          </w:tcPr>
          <w:p w14:paraId="7CAE1CBD" w14:textId="77777777" w:rsidR="00647154" w:rsidRPr="00D5273E" w:rsidRDefault="008418BD" w:rsidP="00230F15">
            <w:pPr>
              <w:jc w:val="both"/>
              <w:rPr>
                <w:rFonts w:ascii="Times New Roman" w:hAnsi="Times New Roman" w:cs="Times New Roman"/>
                <w:sz w:val="24"/>
                <w:szCs w:val="24"/>
              </w:rPr>
            </w:pPr>
            <w:r w:rsidRPr="00D5273E">
              <w:rPr>
                <w:rFonts w:ascii="Times New Roman" w:hAnsi="Times New Roman" w:cs="Times New Roman"/>
                <w:sz w:val="24"/>
                <w:szCs w:val="24"/>
              </w:rPr>
              <w:t>No new BGs have been made out of client funds</w:t>
            </w:r>
            <w:r w:rsidR="003120D7" w:rsidRPr="00D5273E">
              <w:rPr>
                <w:rFonts w:ascii="Times New Roman" w:hAnsi="Times New Roman" w:cs="Times New Roman"/>
                <w:sz w:val="24"/>
                <w:szCs w:val="24"/>
              </w:rPr>
              <w:t xml:space="preserve"> on or after May 1, 2023</w:t>
            </w:r>
          </w:p>
          <w:p w14:paraId="529AC361" w14:textId="0CF2EF5F" w:rsidR="00CE43A2" w:rsidRPr="00D5273E" w:rsidRDefault="00CE43A2" w:rsidP="00230F15">
            <w:pPr>
              <w:jc w:val="both"/>
              <w:rPr>
                <w:rFonts w:ascii="Times New Roman" w:hAnsi="Times New Roman" w:cs="Times New Roman"/>
                <w:sz w:val="24"/>
                <w:szCs w:val="24"/>
              </w:rPr>
            </w:pPr>
          </w:p>
        </w:tc>
        <w:tc>
          <w:tcPr>
            <w:tcW w:w="1418" w:type="dxa"/>
          </w:tcPr>
          <w:p w14:paraId="1646441F" w14:textId="77777777" w:rsidR="00647154" w:rsidRPr="00D5273E" w:rsidRDefault="00647154" w:rsidP="00230F15">
            <w:pPr>
              <w:jc w:val="both"/>
              <w:rPr>
                <w:rFonts w:ascii="Times New Roman" w:hAnsi="Times New Roman" w:cs="Times New Roman"/>
                <w:sz w:val="24"/>
                <w:szCs w:val="24"/>
              </w:rPr>
            </w:pPr>
          </w:p>
        </w:tc>
        <w:tc>
          <w:tcPr>
            <w:tcW w:w="2976" w:type="dxa"/>
          </w:tcPr>
          <w:p w14:paraId="442D217A" w14:textId="54D4FD9A" w:rsidR="005636F1" w:rsidRPr="00D5273E" w:rsidRDefault="005636F1" w:rsidP="00230F15">
            <w:pPr>
              <w:jc w:val="both"/>
              <w:rPr>
                <w:rFonts w:ascii="Times New Roman" w:hAnsi="Times New Roman" w:cs="Times New Roman"/>
                <w:sz w:val="24"/>
                <w:szCs w:val="24"/>
              </w:rPr>
            </w:pPr>
            <w:r w:rsidRPr="00D5273E">
              <w:rPr>
                <w:rFonts w:ascii="Times New Roman" w:hAnsi="Times New Roman" w:cs="Times New Roman"/>
                <w:color w:val="000000"/>
                <w:sz w:val="24"/>
                <w:szCs w:val="24"/>
              </w:rPr>
              <w:t xml:space="preserve">Verify all the BGs </w:t>
            </w:r>
            <w:r w:rsidR="007B541B" w:rsidRPr="00D5273E">
              <w:rPr>
                <w:rFonts w:ascii="Times New Roman" w:hAnsi="Times New Roman" w:cs="Times New Roman"/>
                <w:color w:val="000000"/>
                <w:sz w:val="24"/>
                <w:szCs w:val="24"/>
              </w:rPr>
              <w:t xml:space="preserve">created </w:t>
            </w:r>
            <w:r w:rsidR="000C25A2" w:rsidRPr="00D5273E">
              <w:rPr>
                <w:rFonts w:ascii="Times New Roman" w:hAnsi="Times New Roman" w:cs="Times New Roman"/>
                <w:color w:val="000000"/>
                <w:sz w:val="24"/>
                <w:szCs w:val="24"/>
              </w:rPr>
              <w:t xml:space="preserve">after May 1, 2023 </w:t>
            </w:r>
            <w:r w:rsidRPr="00D5273E">
              <w:rPr>
                <w:rFonts w:ascii="Times New Roman" w:hAnsi="Times New Roman" w:cs="Times New Roman"/>
                <w:color w:val="000000"/>
                <w:sz w:val="24"/>
                <w:szCs w:val="24"/>
              </w:rPr>
              <w:t xml:space="preserve">comply with SEBI circular dated April 25, 2023 </w:t>
            </w:r>
          </w:p>
          <w:p w14:paraId="20B0119C" w14:textId="5315AF7D" w:rsidR="00647154" w:rsidRPr="00D5273E" w:rsidRDefault="00647154" w:rsidP="00230F15">
            <w:pPr>
              <w:jc w:val="both"/>
              <w:rPr>
                <w:rFonts w:ascii="Times New Roman" w:hAnsi="Times New Roman" w:cs="Times New Roman"/>
                <w:sz w:val="24"/>
                <w:szCs w:val="24"/>
              </w:rPr>
            </w:pPr>
          </w:p>
        </w:tc>
        <w:tc>
          <w:tcPr>
            <w:tcW w:w="2268" w:type="dxa"/>
          </w:tcPr>
          <w:p w14:paraId="1DA057EE" w14:textId="6ECDA2CB" w:rsidR="00647154" w:rsidRPr="00D5273E" w:rsidRDefault="002461F0"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285C122" w14:textId="183A20A4" w:rsidTr="00581C5B">
        <w:tc>
          <w:tcPr>
            <w:tcW w:w="1276" w:type="dxa"/>
          </w:tcPr>
          <w:p w14:paraId="45E95CB2"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2495EFBC" w14:textId="3D29A782" w:rsidR="00C9211C" w:rsidRPr="00D5273E" w:rsidRDefault="00C9211C" w:rsidP="00230F15">
            <w:pPr>
              <w:jc w:val="both"/>
              <w:rPr>
                <w:rFonts w:ascii="Times New Roman" w:hAnsi="Times New Roman" w:cs="Times New Roman"/>
                <w:b/>
                <w:bCs/>
                <w:sz w:val="24"/>
                <w:szCs w:val="24"/>
              </w:rPr>
            </w:pPr>
            <w:r w:rsidRPr="00D5273E">
              <w:rPr>
                <w:rFonts w:ascii="Times New Roman" w:hAnsi="Times New Roman" w:cs="Times New Roman"/>
                <w:b/>
                <w:bCs/>
                <w:sz w:val="24"/>
                <w:szCs w:val="24"/>
              </w:rPr>
              <w:t>UPSTREAMING OF CLIENT FUNDS TO CLEARING CORPORATION</w:t>
            </w:r>
          </w:p>
        </w:tc>
        <w:tc>
          <w:tcPr>
            <w:tcW w:w="1418" w:type="dxa"/>
          </w:tcPr>
          <w:p w14:paraId="271AB552" w14:textId="77777777" w:rsidR="00C9211C" w:rsidRPr="00D5273E" w:rsidRDefault="00C9211C" w:rsidP="00230F15">
            <w:pPr>
              <w:rPr>
                <w:rFonts w:ascii="Times New Roman" w:hAnsi="Times New Roman" w:cs="Times New Roman"/>
                <w:sz w:val="24"/>
                <w:szCs w:val="24"/>
              </w:rPr>
            </w:pPr>
          </w:p>
        </w:tc>
        <w:tc>
          <w:tcPr>
            <w:tcW w:w="2976" w:type="dxa"/>
          </w:tcPr>
          <w:p w14:paraId="46AAE334" w14:textId="77777777" w:rsidR="00C9211C" w:rsidRPr="00D5273E" w:rsidRDefault="00C9211C" w:rsidP="00230F15">
            <w:pPr>
              <w:rPr>
                <w:rFonts w:ascii="Times New Roman" w:hAnsi="Times New Roman" w:cs="Times New Roman"/>
                <w:sz w:val="24"/>
                <w:szCs w:val="24"/>
              </w:rPr>
            </w:pPr>
          </w:p>
        </w:tc>
        <w:tc>
          <w:tcPr>
            <w:tcW w:w="2268" w:type="dxa"/>
            <w:vAlign w:val="bottom"/>
          </w:tcPr>
          <w:p w14:paraId="24DB289F" w14:textId="77777777" w:rsidR="00C9211C" w:rsidRPr="00D5273E" w:rsidRDefault="00C9211C" w:rsidP="00230F15">
            <w:pPr>
              <w:rPr>
                <w:rFonts w:ascii="Times New Roman" w:hAnsi="Times New Roman" w:cs="Times New Roman"/>
                <w:sz w:val="24"/>
                <w:szCs w:val="24"/>
              </w:rPr>
            </w:pPr>
          </w:p>
        </w:tc>
      </w:tr>
      <w:tr w:rsidR="00C9211C" w:rsidRPr="00D5273E" w14:paraId="6E795639" w14:textId="5116025C" w:rsidTr="00581C5B">
        <w:tc>
          <w:tcPr>
            <w:tcW w:w="1276" w:type="dxa"/>
          </w:tcPr>
          <w:p w14:paraId="7463937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B1D4161" w14:textId="78EBCC11"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the member has opened the designated bank account(s) maintained with the nomenclature “Name of the CM –TM prop account” to receive/pay proprietary funds from/to stock brokers</w:t>
            </w:r>
          </w:p>
        </w:tc>
        <w:tc>
          <w:tcPr>
            <w:tcW w:w="1418" w:type="dxa"/>
          </w:tcPr>
          <w:p w14:paraId="1C61F78A" w14:textId="282AFC6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5621FAD" w14:textId="7A29FB1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5066390A" w14:textId="505AC2AB" w:rsidR="00C9211C" w:rsidRPr="00D5273E" w:rsidRDefault="002461F0" w:rsidP="00B048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4E0BEB4" w14:textId="4EFFAD4A" w:rsidTr="00581C5B">
        <w:tc>
          <w:tcPr>
            <w:tcW w:w="1276" w:type="dxa"/>
          </w:tcPr>
          <w:p w14:paraId="3DCCAF3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06A93D0" w14:textId="08E59313"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the member has opened the Up Streaming Client Nodal Bank Account (USCNBA) and the Down streaming Client Nodal Bank Account (DSCNBA)</w:t>
            </w:r>
          </w:p>
        </w:tc>
        <w:tc>
          <w:tcPr>
            <w:tcW w:w="1418" w:type="dxa"/>
          </w:tcPr>
          <w:p w14:paraId="43B593AA" w14:textId="1421DBD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7EEB966" w14:textId="37938F4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0C4B5354" w14:textId="44EAF54F" w:rsidR="00C9211C" w:rsidRPr="00D5273E" w:rsidRDefault="002461F0" w:rsidP="002461F0">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461F0" w:rsidRPr="00D5273E" w14:paraId="7F378F2A" w14:textId="77777777" w:rsidTr="00581C5B">
        <w:tc>
          <w:tcPr>
            <w:tcW w:w="1276" w:type="dxa"/>
          </w:tcPr>
          <w:p w14:paraId="59194B2F" w14:textId="77777777" w:rsidR="002461F0" w:rsidRPr="00D5273E" w:rsidRDefault="002461F0" w:rsidP="002461F0">
            <w:pPr>
              <w:pStyle w:val="ListParagraph"/>
              <w:numPr>
                <w:ilvl w:val="0"/>
                <w:numId w:val="4"/>
              </w:numPr>
              <w:rPr>
                <w:rFonts w:ascii="Times New Roman" w:hAnsi="Times New Roman" w:cs="Times New Roman"/>
                <w:sz w:val="24"/>
                <w:szCs w:val="24"/>
              </w:rPr>
            </w:pPr>
          </w:p>
        </w:tc>
        <w:tc>
          <w:tcPr>
            <w:tcW w:w="3686" w:type="dxa"/>
          </w:tcPr>
          <w:p w14:paraId="3A6635E6" w14:textId="3CBC67E4" w:rsidR="002461F0" w:rsidRPr="00D5273E" w:rsidRDefault="002461F0" w:rsidP="002461F0">
            <w:pPr>
              <w:jc w:val="both"/>
              <w:rPr>
                <w:rFonts w:ascii="Times New Roman" w:hAnsi="Times New Roman" w:cs="Times New Roman"/>
                <w:sz w:val="24"/>
                <w:szCs w:val="24"/>
              </w:rPr>
            </w:pPr>
            <w:r w:rsidRPr="00D5273E">
              <w:rPr>
                <w:rFonts w:ascii="Times New Roman" w:hAnsi="Times New Roman" w:cs="Times New Roman"/>
                <w:sz w:val="24"/>
                <w:szCs w:val="24"/>
              </w:rPr>
              <w:t>Clear credit balances of all the clients in the book of account of the SBs/CMs at the end of a given day are placed with the CC in form of either cash, lien on Fixed Deposit Receipts (FDRs) created out of the clients’ funds, or pledge of units of MFOS,  created out of the clients’ funds</w:t>
            </w:r>
          </w:p>
        </w:tc>
        <w:tc>
          <w:tcPr>
            <w:tcW w:w="1418" w:type="dxa"/>
          </w:tcPr>
          <w:p w14:paraId="7E2E7AA3" w14:textId="619F544A" w:rsidR="002461F0" w:rsidRPr="00D5273E" w:rsidRDefault="002461F0" w:rsidP="002461F0">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823C75C" w14:textId="38718296" w:rsidR="002461F0" w:rsidRPr="00D5273E" w:rsidRDefault="002461F0" w:rsidP="002461F0">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6FA3EFE8" w14:textId="5B32C49B" w:rsidR="002461F0" w:rsidRPr="00D5273E" w:rsidRDefault="002461F0" w:rsidP="002461F0">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70729" w:rsidRPr="00D5273E" w14:paraId="1F9A0BEE" w14:textId="77777777" w:rsidTr="00581C5B">
        <w:tc>
          <w:tcPr>
            <w:tcW w:w="1276" w:type="dxa"/>
          </w:tcPr>
          <w:p w14:paraId="14F3704A" w14:textId="77777777" w:rsidR="00C70729" w:rsidRPr="00D5273E" w:rsidRDefault="00C70729" w:rsidP="00754228">
            <w:pPr>
              <w:pStyle w:val="ListParagraph"/>
              <w:numPr>
                <w:ilvl w:val="0"/>
                <w:numId w:val="4"/>
              </w:numPr>
              <w:rPr>
                <w:rFonts w:ascii="Times New Roman" w:hAnsi="Times New Roman" w:cs="Times New Roman"/>
                <w:sz w:val="24"/>
                <w:szCs w:val="24"/>
              </w:rPr>
            </w:pPr>
          </w:p>
        </w:tc>
        <w:tc>
          <w:tcPr>
            <w:tcW w:w="3686" w:type="dxa"/>
          </w:tcPr>
          <w:p w14:paraId="5A278A04" w14:textId="6AD59B82" w:rsidR="00C70729" w:rsidRPr="00D5273E" w:rsidRDefault="00C70729" w:rsidP="00754228">
            <w:pPr>
              <w:jc w:val="both"/>
              <w:rPr>
                <w:rFonts w:ascii="Times New Roman" w:hAnsi="Times New Roman" w:cs="Times New Roman"/>
                <w:sz w:val="24"/>
                <w:szCs w:val="24"/>
              </w:rPr>
            </w:pPr>
            <w:r w:rsidRPr="00D5273E">
              <w:rPr>
                <w:rFonts w:ascii="Times New Roman" w:hAnsi="Times New Roman" w:cs="Times New Roman"/>
                <w:sz w:val="24"/>
                <w:szCs w:val="24"/>
              </w:rPr>
              <w:t xml:space="preserve">Member  has ensured that any clear credit balance that could not be </w:t>
            </w:r>
            <w:proofErr w:type="spellStart"/>
            <w:r w:rsidRPr="00D5273E">
              <w:rPr>
                <w:rFonts w:ascii="Times New Roman" w:hAnsi="Times New Roman" w:cs="Times New Roman"/>
                <w:sz w:val="24"/>
                <w:szCs w:val="24"/>
              </w:rPr>
              <w:t>upstreamed</w:t>
            </w:r>
            <w:proofErr w:type="spellEnd"/>
            <w:r w:rsidRPr="00D5273E">
              <w:rPr>
                <w:rFonts w:ascii="Times New Roman" w:hAnsi="Times New Roman" w:cs="Times New Roman"/>
                <w:sz w:val="24"/>
                <w:szCs w:val="24"/>
              </w:rPr>
              <w:t xml:space="preserve"> to Clearing </w:t>
            </w:r>
            <w:r w:rsidRPr="00D5273E">
              <w:rPr>
                <w:rFonts w:ascii="Times New Roman" w:hAnsi="Times New Roman" w:cs="Times New Roman"/>
                <w:sz w:val="24"/>
                <w:szCs w:val="24"/>
              </w:rPr>
              <w:lastRenderedPageBreak/>
              <w:t xml:space="preserve">Corporations  due to receipt of funds from clients beyond cut-off time has remained in UNSCBA and </w:t>
            </w:r>
            <w:proofErr w:type="spellStart"/>
            <w:r w:rsidRPr="00D5273E">
              <w:rPr>
                <w:rFonts w:ascii="Times New Roman" w:hAnsi="Times New Roman" w:cs="Times New Roman"/>
                <w:sz w:val="24"/>
                <w:szCs w:val="24"/>
              </w:rPr>
              <w:t>upstreamed</w:t>
            </w:r>
            <w:proofErr w:type="spellEnd"/>
            <w:r w:rsidRPr="00D5273E">
              <w:rPr>
                <w:rFonts w:ascii="Times New Roman" w:hAnsi="Times New Roman" w:cs="Times New Roman"/>
                <w:sz w:val="24"/>
                <w:szCs w:val="24"/>
              </w:rPr>
              <w:t xml:space="preserve"> to Clearing Corporation on the next day</w:t>
            </w:r>
          </w:p>
        </w:tc>
        <w:tc>
          <w:tcPr>
            <w:tcW w:w="1418" w:type="dxa"/>
          </w:tcPr>
          <w:p w14:paraId="39E6B211" w14:textId="4A01569C" w:rsidR="00C70729" w:rsidRPr="00D5273E" w:rsidRDefault="00C70729" w:rsidP="00754228">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6249FE41" w14:textId="0261ABD1" w:rsidR="00C70729" w:rsidRPr="00D5273E" w:rsidRDefault="00426A12" w:rsidP="00754228">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4BABF9C6" w14:textId="29C2168C" w:rsidR="00C70729" w:rsidRPr="00D5273E" w:rsidRDefault="005F3C6F" w:rsidP="00754228">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754228" w:rsidRPr="00D5273E" w14:paraId="23B2C6A2" w14:textId="77777777" w:rsidTr="00581C5B">
        <w:tc>
          <w:tcPr>
            <w:tcW w:w="1276" w:type="dxa"/>
          </w:tcPr>
          <w:p w14:paraId="6F65F973" w14:textId="77777777" w:rsidR="00754228" w:rsidRPr="00D5273E" w:rsidRDefault="00754228" w:rsidP="00754228">
            <w:pPr>
              <w:pStyle w:val="ListParagraph"/>
              <w:numPr>
                <w:ilvl w:val="0"/>
                <w:numId w:val="4"/>
              </w:numPr>
              <w:rPr>
                <w:rFonts w:ascii="Times New Roman" w:hAnsi="Times New Roman" w:cs="Times New Roman"/>
                <w:sz w:val="24"/>
                <w:szCs w:val="24"/>
              </w:rPr>
            </w:pPr>
          </w:p>
        </w:tc>
        <w:tc>
          <w:tcPr>
            <w:tcW w:w="3686" w:type="dxa"/>
          </w:tcPr>
          <w:p w14:paraId="361F90E9" w14:textId="0D1F244A" w:rsidR="00754228" w:rsidRPr="00D5273E" w:rsidRDefault="00754228" w:rsidP="00754228">
            <w:pPr>
              <w:jc w:val="both"/>
              <w:rPr>
                <w:rFonts w:ascii="Times New Roman" w:hAnsi="Times New Roman" w:cs="Times New Roman"/>
                <w:color w:val="000000"/>
                <w:sz w:val="24"/>
                <w:szCs w:val="24"/>
              </w:rPr>
            </w:pPr>
            <w:r w:rsidRPr="00D5273E">
              <w:rPr>
                <w:rFonts w:ascii="Times New Roman" w:hAnsi="Times New Roman" w:cs="Times New Roman"/>
                <w:sz w:val="24"/>
                <w:szCs w:val="24"/>
              </w:rPr>
              <w:t xml:space="preserve">In case any clients’ clear credit balances which are not placed by the SBs/CMs with the CC on account of justifiable reasons as enumerated in NSE circular </w:t>
            </w:r>
            <w:proofErr w:type="spellStart"/>
            <w:r w:rsidRPr="00D5273E">
              <w:rPr>
                <w:rFonts w:ascii="Times New Roman" w:hAnsi="Times New Roman" w:cs="Times New Roman"/>
                <w:sz w:val="24"/>
                <w:szCs w:val="24"/>
              </w:rPr>
              <w:t>no.NSE</w:t>
            </w:r>
            <w:proofErr w:type="spellEnd"/>
            <w:r w:rsidRPr="00D5273E">
              <w:rPr>
                <w:rFonts w:ascii="Times New Roman" w:hAnsi="Times New Roman" w:cs="Times New Roman"/>
                <w:sz w:val="24"/>
                <w:szCs w:val="24"/>
              </w:rPr>
              <w:t xml:space="preserve">/INSP/60369 dated </w:t>
            </w:r>
            <w:proofErr w:type="spellStart"/>
            <w:r w:rsidRPr="00D5273E">
              <w:rPr>
                <w:rFonts w:ascii="Times New Roman" w:hAnsi="Times New Roman" w:cs="Times New Roman"/>
                <w:sz w:val="24"/>
                <w:szCs w:val="24"/>
              </w:rPr>
              <w:t>Janaury</w:t>
            </w:r>
            <w:proofErr w:type="spellEnd"/>
            <w:r w:rsidRPr="00D5273E">
              <w:rPr>
                <w:rFonts w:ascii="Times New Roman" w:hAnsi="Times New Roman" w:cs="Times New Roman"/>
                <w:sz w:val="24"/>
                <w:szCs w:val="24"/>
              </w:rPr>
              <w:t xml:space="preserve"> 20, 2024 , the said clear credit balances are reported in the segregation file as “Retained with TM” or “Retained with CM” in the T+1 report</w:t>
            </w:r>
          </w:p>
        </w:tc>
        <w:tc>
          <w:tcPr>
            <w:tcW w:w="1418" w:type="dxa"/>
          </w:tcPr>
          <w:p w14:paraId="74071647" w14:textId="2A382F4A"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EEEA79D" w14:textId="35F491E1" w:rsidR="00754228" w:rsidRPr="00D5273E" w:rsidRDefault="005A5D9E" w:rsidP="00754228">
            <w:pPr>
              <w:rPr>
                <w:rFonts w:ascii="Times New Roman" w:hAnsi="Times New Roman" w:cs="Times New Roman"/>
                <w:sz w:val="24"/>
                <w:szCs w:val="24"/>
              </w:rPr>
            </w:pPr>
            <w:r>
              <w:rPr>
                <w:rFonts w:ascii="Times New Roman" w:hAnsi="Times New Roman" w:cs="Times New Roman"/>
                <w:sz w:val="24"/>
                <w:szCs w:val="24"/>
              </w:rPr>
              <w:t>Audit period</w:t>
            </w:r>
          </w:p>
        </w:tc>
        <w:tc>
          <w:tcPr>
            <w:tcW w:w="2268" w:type="dxa"/>
            <w:vAlign w:val="bottom"/>
          </w:tcPr>
          <w:p w14:paraId="34A11BC3" w14:textId="2DAD3709"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754228" w:rsidRPr="00D5273E" w14:paraId="0B876FEA" w14:textId="77777777" w:rsidTr="00581C5B">
        <w:tc>
          <w:tcPr>
            <w:tcW w:w="1276" w:type="dxa"/>
          </w:tcPr>
          <w:p w14:paraId="56CB7A7A" w14:textId="77777777" w:rsidR="00754228" w:rsidRPr="00D5273E" w:rsidRDefault="00754228" w:rsidP="00754228">
            <w:pPr>
              <w:pStyle w:val="ListParagraph"/>
              <w:numPr>
                <w:ilvl w:val="0"/>
                <w:numId w:val="4"/>
              </w:numPr>
              <w:rPr>
                <w:rFonts w:ascii="Times New Roman" w:hAnsi="Times New Roman" w:cs="Times New Roman"/>
                <w:sz w:val="24"/>
                <w:szCs w:val="24"/>
              </w:rPr>
            </w:pPr>
          </w:p>
        </w:tc>
        <w:tc>
          <w:tcPr>
            <w:tcW w:w="3686" w:type="dxa"/>
          </w:tcPr>
          <w:p w14:paraId="57268970" w14:textId="15028C04" w:rsidR="00754228" w:rsidRPr="00D5273E" w:rsidRDefault="00754228" w:rsidP="00754228">
            <w:pPr>
              <w:jc w:val="both"/>
              <w:rPr>
                <w:rFonts w:ascii="Times New Roman" w:hAnsi="Times New Roman" w:cs="Times New Roman"/>
                <w:sz w:val="24"/>
                <w:szCs w:val="24"/>
              </w:rPr>
            </w:pPr>
            <w:r w:rsidRPr="00D5273E">
              <w:rPr>
                <w:rFonts w:ascii="Times New Roman" w:hAnsi="Times New Roman" w:cs="Times New Roman"/>
                <w:sz w:val="24"/>
                <w:szCs w:val="24"/>
              </w:rPr>
              <w:t>Clients’ balances reported as retained with the SBs/CMs should be either available in USCNBA/DSCNBA/Settlement account of the SBs/CMs and/or in transit to the CC.</w:t>
            </w:r>
          </w:p>
        </w:tc>
        <w:tc>
          <w:tcPr>
            <w:tcW w:w="1418" w:type="dxa"/>
          </w:tcPr>
          <w:p w14:paraId="7C7375D6" w14:textId="7F648236"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47C7F03" w14:textId="4DE44528"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6721820F" w14:textId="493DECF7"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D06E17" w:rsidRPr="00D5273E" w14:paraId="371DCC13" w14:textId="77777777" w:rsidTr="00581C5B">
        <w:tc>
          <w:tcPr>
            <w:tcW w:w="1276" w:type="dxa"/>
          </w:tcPr>
          <w:p w14:paraId="491E3B91" w14:textId="74733F79" w:rsidR="00D06E17" w:rsidRPr="00C94925" w:rsidRDefault="00D06E17" w:rsidP="00C94925">
            <w:pPr>
              <w:pStyle w:val="ListParagraph"/>
              <w:numPr>
                <w:ilvl w:val="0"/>
                <w:numId w:val="4"/>
              </w:numPr>
              <w:rPr>
                <w:rFonts w:ascii="Times New Roman" w:hAnsi="Times New Roman" w:cs="Times New Roman"/>
                <w:sz w:val="24"/>
                <w:szCs w:val="24"/>
              </w:rPr>
            </w:pPr>
          </w:p>
        </w:tc>
        <w:tc>
          <w:tcPr>
            <w:tcW w:w="3686" w:type="dxa"/>
          </w:tcPr>
          <w:p w14:paraId="27E00E9B" w14:textId="0B762BDB" w:rsidR="00D06E17" w:rsidRPr="00D5273E" w:rsidRDefault="00D06E17" w:rsidP="00230F15">
            <w:pPr>
              <w:rPr>
                <w:rFonts w:ascii="Times New Roman" w:hAnsi="Times New Roman" w:cs="Times New Roman"/>
                <w:sz w:val="24"/>
                <w:szCs w:val="24"/>
              </w:rPr>
            </w:pPr>
            <w:r w:rsidRPr="00D5273E">
              <w:rPr>
                <w:rFonts w:ascii="Times New Roman" w:hAnsi="Times New Roman" w:cs="Times New Roman"/>
                <w:sz w:val="24"/>
                <w:szCs w:val="24"/>
              </w:rPr>
              <w:t>Member has not transferred funds from client bank account/DSCNBA/USCNBA to any third party or  any other non-client account</w:t>
            </w:r>
          </w:p>
        </w:tc>
        <w:tc>
          <w:tcPr>
            <w:tcW w:w="1418" w:type="dxa"/>
          </w:tcPr>
          <w:p w14:paraId="19BDA777" w14:textId="77777777" w:rsidR="00365A73" w:rsidRPr="00D5273E" w:rsidRDefault="00365A73" w:rsidP="00365A73">
            <w:pPr>
              <w:rPr>
                <w:rFonts w:ascii="Times New Roman" w:hAnsi="Times New Roman" w:cs="Times New Roman"/>
                <w:sz w:val="24"/>
                <w:szCs w:val="24"/>
              </w:rPr>
            </w:pPr>
            <w:r w:rsidRPr="00D5273E">
              <w:rPr>
                <w:rFonts w:ascii="Times New Roman" w:hAnsi="Times New Roman" w:cs="Times New Roman"/>
                <w:sz w:val="24"/>
                <w:szCs w:val="24"/>
              </w:rPr>
              <w:t>Audit Period</w:t>
            </w:r>
          </w:p>
          <w:p w14:paraId="599D1D7C" w14:textId="77777777" w:rsidR="00D06E17" w:rsidRPr="00D5273E" w:rsidRDefault="00D06E17" w:rsidP="00230F15">
            <w:pPr>
              <w:rPr>
                <w:rFonts w:ascii="Times New Roman" w:hAnsi="Times New Roman" w:cs="Times New Roman"/>
                <w:sz w:val="24"/>
                <w:szCs w:val="24"/>
              </w:rPr>
            </w:pPr>
          </w:p>
        </w:tc>
        <w:tc>
          <w:tcPr>
            <w:tcW w:w="2976" w:type="dxa"/>
          </w:tcPr>
          <w:p w14:paraId="7B80FB54" w14:textId="16BE85A1" w:rsidR="00D06E17" w:rsidRPr="00D5273E" w:rsidRDefault="00365A73" w:rsidP="00230F15">
            <w:pPr>
              <w:rPr>
                <w:rFonts w:ascii="Times New Roman" w:hAnsi="Times New Roman" w:cs="Times New Roman"/>
                <w:sz w:val="24"/>
                <w:szCs w:val="24"/>
              </w:rPr>
            </w:pPr>
            <w:r w:rsidRPr="00D5273E">
              <w:rPr>
                <w:rFonts w:ascii="Times New Roman" w:hAnsi="Times New Roman" w:cs="Times New Roman"/>
                <w:sz w:val="24"/>
                <w:szCs w:val="24"/>
              </w:rPr>
              <w:t>All client bank accounts to be checked for the audit period.</w:t>
            </w:r>
          </w:p>
        </w:tc>
        <w:tc>
          <w:tcPr>
            <w:tcW w:w="2268" w:type="dxa"/>
            <w:vAlign w:val="bottom"/>
          </w:tcPr>
          <w:p w14:paraId="1E36CB31" w14:textId="6E58B14E" w:rsidR="00D06E17" w:rsidRPr="00D5273E" w:rsidRDefault="00365A73"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365A73" w:rsidRPr="00D5273E" w14:paraId="33FCC181" w14:textId="77777777" w:rsidTr="00581C5B">
        <w:tc>
          <w:tcPr>
            <w:tcW w:w="1276" w:type="dxa"/>
          </w:tcPr>
          <w:p w14:paraId="524DB23C" w14:textId="61503D86" w:rsidR="00365A73" w:rsidRPr="00C94925" w:rsidRDefault="00365A73" w:rsidP="00C94925">
            <w:pPr>
              <w:pStyle w:val="ListParagraph"/>
              <w:numPr>
                <w:ilvl w:val="0"/>
                <w:numId w:val="4"/>
              </w:numPr>
              <w:rPr>
                <w:rFonts w:ascii="Times New Roman" w:hAnsi="Times New Roman" w:cs="Times New Roman"/>
                <w:sz w:val="24"/>
                <w:szCs w:val="24"/>
              </w:rPr>
            </w:pPr>
          </w:p>
        </w:tc>
        <w:tc>
          <w:tcPr>
            <w:tcW w:w="3686" w:type="dxa"/>
          </w:tcPr>
          <w:p w14:paraId="564A4353" w14:textId="77777777" w:rsidR="00667C8F" w:rsidRPr="00D5273E" w:rsidRDefault="00667C8F" w:rsidP="00667C8F">
            <w:pPr>
              <w:rPr>
                <w:rFonts w:ascii="Times New Roman" w:hAnsi="Times New Roman" w:cs="Times New Roman"/>
                <w:sz w:val="24"/>
                <w:szCs w:val="24"/>
              </w:rPr>
            </w:pPr>
            <w:r w:rsidRPr="00D5273E">
              <w:rPr>
                <w:rFonts w:ascii="Times New Roman" w:hAnsi="Times New Roman" w:cs="Times New Roman"/>
                <w:sz w:val="24"/>
                <w:szCs w:val="24"/>
              </w:rPr>
              <w:t>The following conditions are met if any FDRs has been created out of clients funds:</w:t>
            </w:r>
          </w:p>
          <w:p w14:paraId="7A059FA4" w14:textId="77777777" w:rsidR="00667C8F" w:rsidRPr="00D5273E" w:rsidRDefault="00667C8F" w:rsidP="00667C8F">
            <w:pPr>
              <w:jc w:val="both"/>
              <w:rPr>
                <w:rFonts w:ascii="Times New Roman" w:hAnsi="Times New Roman" w:cs="Times New Roman"/>
                <w:sz w:val="24"/>
                <w:szCs w:val="24"/>
              </w:rPr>
            </w:pPr>
            <w:proofErr w:type="spellStart"/>
            <w:r w:rsidRPr="00D5273E">
              <w:rPr>
                <w:rFonts w:ascii="Times New Roman" w:hAnsi="Times New Roman" w:cs="Times New Roman"/>
                <w:sz w:val="24"/>
                <w:szCs w:val="24"/>
              </w:rPr>
              <w:t>i</w:t>
            </w:r>
            <w:proofErr w:type="spellEnd"/>
            <w:r w:rsidRPr="00D5273E">
              <w:rPr>
                <w:rFonts w:ascii="Times New Roman" w:hAnsi="Times New Roman" w:cs="Times New Roman"/>
                <w:sz w:val="24"/>
                <w:szCs w:val="24"/>
              </w:rPr>
              <w:t xml:space="preserve">)The FDR shall be created only with banks which satisfy the CC’s exposure norms as specified by CCs/SEBI from time to time. </w:t>
            </w:r>
          </w:p>
          <w:p w14:paraId="5EBB35D1" w14:textId="77777777" w:rsidR="00667C8F" w:rsidRPr="00D5273E" w:rsidRDefault="00667C8F" w:rsidP="00667C8F">
            <w:pPr>
              <w:jc w:val="both"/>
              <w:rPr>
                <w:rFonts w:ascii="Times New Roman" w:hAnsi="Times New Roman" w:cs="Times New Roman"/>
                <w:sz w:val="24"/>
                <w:szCs w:val="24"/>
              </w:rPr>
            </w:pPr>
          </w:p>
          <w:p w14:paraId="44CA4446" w14:textId="77777777" w:rsidR="00667C8F"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 xml:space="preserve">ii. FDRs created only from ‘Up Streaming Client Nodal Bank Account (USCNBA)’ and has been lien-marked to one of the Clearing Corporations at all times. </w:t>
            </w:r>
          </w:p>
          <w:p w14:paraId="2C2DFBEF" w14:textId="77777777" w:rsidR="00667C8F" w:rsidRPr="00D5273E" w:rsidRDefault="00667C8F" w:rsidP="00667C8F">
            <w:pPr>
              <w:jc w:val="both"/>
              <w:rPr>
                <w:rFonts w:ascii="Times New Roman" w:hAnsi="Times New Roman" w:cs="Times New Roman"/>
                <w:sz w:val="24"/>
                <w:szCs w:val="24"/>
              </w:rPr>
            </w:pPr>
          </w:p>
          <w:p w14:paraId="1EAA0846" w14:textId="77777777" w:rsidR="00667C8F"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 xml:space="preserve">iii. The tenor of FDRs created after July 01, 2023 are not more than one year and one day; and the FDRs is pre-terminable on demand. </w:t>
            </w:r>
          </w:p>
          <w:p w14:paraId="1BFD85FE" w14:textId="77777777" w:rsidR="00667C8F" w:rsidRPr="00D5273E" w:rsidRDefault="00667C8F" w:rsidP="00667C8F">
            <w:pPr>
              <w:jc w:val="both"/>
              <w:rPr>
                <w:rFonts w:ascii="Times New Roman" w:hAnsi="Times New Roman" w:cs="Times New Roman"/>
                <w:sz w:val="24"/>
                <w:szCs w:val="24"/>
              </w:rPr>
            </w:pPr>
          </w:p>
          <w:p w14:paraId="7C0C2CE8" w14:textId="77777777" w:rsidR="00667C8F"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 xml:space="preserve">iv. The principal amount of the FDR is remained protected throughout the tenure, even after accounting for all possible pre-termination costs. </w:t>
            </w:r>
          </w:p>
          <w:p w14:paraId="694BB312" w14:textId="77777777" w:rsidR="00667C8F" w:rsidRPr="00D5273E" w:rsidRDefault="00667C8F" w:rsidP="00667C8F">
            <w:pPr>
              <w:jc w:val="both"/>
              <w:rPr>
                <w:rFonts w:ascii="Times New Roman" w:hAnsi="Times New Roman" w:cs="Times New Roman"/>
                <w:sz w:val="24"/>
                <w:szCs w:val="24"/>
              </w:rPr>
            </w:pPr>
          </w:p>
          <w:p w14:paraId="7A23CB6B" w14:textId="02D4605F" w:rsidR="00667C8F"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 xml:space="preserve">v. Member has not availed any funded or non-funded banking facilities based on FDRs created out of clients’ funds </w:t>
            </w:r>
          </w:p>
          <w:p w14:paraId="5DD7629D" w14:textId="77777777" w:rsidR="00667C8F" w:rsidRPr="00D5273E" w:rsidRDefault="00667C8F" w:rsidP="00667C8F">
            <w:pPr>
              <w:jc w:val="both"/>
              <w:rPr>
                <w:rFonts w:ascii="Times New Roman" w:hAnsi="Times New Roman" w:cs="Times New Roman"/>
                <w:sz w:val="24"/>
                <w:szCs w:val="24"/>
              </w:rPr>
            </w:pPr>
          </w:p>
          <w:p w14:paraId="09BB7A12" w14:textId="4A3FD3E9" w:rsidR="00365A73"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vi. Existing FDRs (created out of clients’ funds and having tenor of more than one-year) created prior to June 30, 2023 shall be allowed to be grandfathered till maturity.</w:t>
            </w:r>
          </w:p>
        </w:tc>
        <w:tc>
          <w:tcPr>
            <w:tcW w:w="1418" w:type="dxa"/>
          </w:tcPr>
          <w:p w14:paraId="4B84B8B7" w14:textId="77777777" w:rsidR="00667C8F" w:rsidRPr="00D5273E" w:rsidRDefault="00667C8F" w:rsidP="00667C8F">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p w14:paraId="7846C8F2" w14:textId="77777777" w:rsidR="00365A73" w:rsidRPr="00D5273E" w:rsidRDefault="00365A73" w:rsidP="00365A73">
            <w:pPr>
              <w:rPr>
                <w:rFonts w:ascii="Times New Roman" w:hAnsi="Times New Roman" w:cs="Times New Roman"/>
                <w:color w:val="000000"/>
                <w:sz w:val="24"/>
                <w:szCs w:val="24"/>
              </w:rPr>
            </w:pPr>
          </w:p>
        </w:tc>
        <w:tc>
          <w:tcPr>
            <w:tcW w:w="2976" w:type="dxa"/>
          </w:tcPr>
          <w:p w14:paraId="4E97E5E6" w14:textId="57E2E192" w:rsidR="00365A73" w:rsidRPr="00D5273E" w:rsidRDefault="005A5D9E" w:rsidP="00230F15">
            <w:pPr>
              <w:rPr>
                <w:rFonts w:ascii="Times New Roman" w:hAnsi="Times New Roman" w:cs="Times New Roman"/>
                <w:sz w:val="24"/>
                <w:szCs w:val="24"/>
              </w:rPr>
            </w:pPr>
            <w:r>
              <w:rPr>
                <w:rFonts w:ascii="Times New Roman" w:hAnsi="Times New Roman" w:cs="Times New Roman"/>
                <w:sz w:val="24"/>
                <w:szCs w:val="24"/>
              </w:rPr>
              <w:t>Audit period</w:t>
            </w:r>
          </w:p>
        </w:tc>
        <w:tc>
          <w:tcPr>
            <w:tcW w:w="2268" w:type="dxa"/>
            <w:vAlign w:val="bottom"/>
          </w:tcPr>
          <w:p w14:paraId="345B774E" w14:textId="3930CA6D" w:rsidR="00365A73" w:rsidRPr="00D5273E" w:rsidRDefault="000A442B"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365A73" w:rsidRPr="00D5273E" w14:paraId="3FB9A4F6" w14:textId="77777777" w:rsidTr="00581C5B">
        <w:trPr>
          <w:trHeight w:val="936"/>
        </w:trPr>
        <w:tc>
          <w:tcPr>
            <w:tcW w:w="1276" w:type="dxa"/>
          </w:tcPr>
          <w:p w14:paraId="1B900E82" w14:textId="049F5ABB" w:rsidR="00365A73" w:rsidRPr="00C94925" w:rsidRDefault="00365A73" w:rsidP="00C94925">
            <w:pPr>
              <w:pStyle w:val="ListParagraph"/>
              <w:numPr>
                <w:ilvl w:val="0"/>
                <w:numId w:val="4"/>
              </w:numPr>
              <w:rPr>
                <w:rFonts w:ascii="Times New Roman" w:hAnsi="Times New Roman" w:cs="Times New Roman"/>
                <w:sz w:val="24"/>
                <w:szCs w:val="24"/>
              </w:rPr>
            </w:pPr>
          </w:p>
        </w:tc>
        <w:tc>
          <w:tcPr>
            <w:tcW w:w="3686" w:type="dxa"/>
          </w:tcPr>
          <w:p w14:paraId="0089521E" w14:textId="4F47EB8D" w:rsidR="00365A73" w:rsidRPr="00D5273E" w:rsidRDefault="000A442B" w:rsidP="00230F15">
            <w:pPr>
              <w:rPr>
                <w:rFonts w:ascii="Times New Roman" w:hAnsi="Times New Roman" w:cs="Times New Roman"/>
                <w:sz w:val="24"/>
                <w:szCs w:val="24"/>
              </w:rPr>
            </w:pPr>
            <w:r w:rsidRPr="00D5273E">
              <w:rPr>
                <w:rFonts w:ascii="Times New Roman" w:hAnsi="Times New Roman" w:cs="Times New Roman"/>
                <w:sz w:val="24"/>
                <w:szCs w:val="24"/>
              </w:rPr>
              <w:t>Payment for own trades (PRO) are not made from client bank accounts/DSCNBA/USCNBA</w:t>
            </w:r>
          </w:p>
        </w:tc>
        <w:tc>
          <w:tcPr>
            <w:tcW w:w="1418" w:type="dxa"/>
          </w:tcPr>
          <w:p w14:paraId="2F2007EA" w14:textId="5393C324" w:rsidR="00365A73" w:rsidRPr="00D5273E" w:rsidRDefault="000A442B" w:rsidP="00365A73">
            <w:pPr>
              <w:rPr>
                <w:rFonts w:ascii="Times New Roman" w:hAnsi="Times New Roman" w:cs="Times New Roman"/>
                <w:color w:val="000000"/>
                <w:sz w:val="24"/>
                <w:szCs w:val="24"/>
              </w:rPr>
            </w:pPr>
            <w:r w:rsidRPr="00D5273E">
              <w:rPr>
                <w:rFonts w:ascii="Times New Roman" w:hAnsi="Times New Roman" w:cs="Times New Roman"/>
                <w:color w:val="000000"/>
                <w:sz w:val="24"/>
                <w:szCs w:val="24"/>
              </w:rPr>
              <w:t>Audit Period</w:t>
            </w:r>
          </w:p>
        </w:tc>
        <w:tc>
          <w:tcPr>
            <w:tcW w:w="2976" w:type="dxa"/>
          </w:tcPr>
          <w:p w14:paraId="7ADC6CA1" w14:textId="596A92DA" w:rsidR="00365A73" w:rsidRPr="00D5273E" w:rsidRDefault="000A442B" w:rsidP="00230F15">
            <w:pPr>
              <w:rPr>
                <w:rFonts w:ascii="Times New Roman" w:hAnsi="Times New Roman" w:cs="Times New Roman"/>
                <w:sz w:val="24"/>
                <w:szCs w:val="24"/>
              </w:rPr>
            </w:pPr>
            <w:r w:rsidRPr="00D5273E">
              <w:rPr>
                <w:rFonts w:ascii="Times New Roman" w:hAnsi="Times New Roman" w:cs="Times New Roman"/>
                <w:sz w:val="24"/>
                <w:szCs w:val="24"/>
              </w:rPr>
              <w:t>All client bank accounts to be checked for the audit period.</w:t>
            </w:r>
          </w:p>
        </w:tc>
        <w:tc>
          <w:tcPr>
            <w:tcW w:w="2268" w:type="dxa"/>
            <w:vAlign w:val="bottom"/>
          </w:tcPr>
          <w:p w14:paraId="754052E9" w14:textId="15E7BF25" w:rsidR="00365A73"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0A442B" w:rsidRPr="00D5273E" w14:paraId="2963FA78" w14:textId="77777777" w:rsidTr="00581C5B">
        <w:tc>
          <w:tcPr>
            <w:tcW w:w="1276" w:type="dxa"/>
          </w:tcPr>
          <w:p w14:paraId="1816F355" w14:textId="346F52EF" w:rsidR="000A442B" w:rsidRPr="00C94925" w:rsidRDefault="000A442B" w:rsidP="00C94925">
            <w:pPr>
              <w:pStyle w:val="ListParagraph"/>
              <w:numPr>
                <w:ilvl w:val="0"/>
                <w:numId w:val="4"/>
              </w:numPr>
              <w:rPr>
                <w:rFonts w:ascii="Times New Roman" w:hAnsi="Times New Roman" w:cs="Times New Roman"/>
                <w:sz w:val="24"/>
                <w:szCs w:val="24"/>
              </w:rPr>
            </w:pPr>
          </w:p>
        </w:tc>
        <w:tc>
          <w:tcPr>
            <w:tcW w:w="3686" w:type="dxa"/>
          </w:tcPr>
          <w:p w14:paraId="4381B7A8" w14:textId="37E6B3B1" w:rsidR="000A442B" w:rsidRPr="00D5273E" w:rsidRDefault="00225B6B" w:rsidP="00230F15">
            <w:pPr>
              <w:rPr>
                <w:rFonts w:ascii="Times New Roman" w:hAnsi="Times New Roman" w:cs="Times New Roman"/>
                <w:sz w:val="24"/>
                <w:szCs w:val="24"/>
              </w:rPr>
            </w:pPr>
            <w:r w:rsidRPr="00D5273E">
              <w:rPr>
                <w:rFonts w:ascii="Times New Roman" w:hAnsi="Times New Roman" w:cs="Times New Roman"/>
                <w:sz w:val="24"/>
                <w:szCs w:val="24"/>
              </w:rPr>
              <w:t>Member has not transferred funds to its Group companies/ Associates from client bank accounts/DSCNBA/USCNBA</w:t>
            </w:r>
          </w:p>
        </w:tc>
        <w:tc>
          <w:tcPr>
            <w:tcW w:w="1418" w:type="dxa"/>
          </w:tcPr>
          <w:p w14:paraId="626F6F36" w14:textId="5BE660D6" w:rsidR="000A442B" w:rsidRPr="00D5273E" w:rsidRDefault="00225B6B"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3F09EEC4" w14:textId="77777777" w:rsidR="00225B6B" w:rsidRPr="00D5273E" w:rsidRDefault="00225B6B" w:rsidP="00225B6B">
            <w:pPr>
              <w:rPr>
                <w:rFonts w:ascii="Times New Roman" w:hAnsi="Times New Roman" w:cs="Times New Roman"/>
                <w:sz w:val="24"/>
                <w:szCs w:val="24"/>
              </w:rPr>
            </w:pPr>
            <w:r w:rsidRPr="00D5273E">
              <w:rPr>
                <w:rFonts w:ascii="Times New Roman" w:hAnsi="Times New Roman" w:cs="Times New Roman"/>
                <w:sz w:val="24"/>
                <w:szCs w:val="24"/>
              </w:rPr>
              <w:t>All client bank accounts to be checked for the audit period.</w:t>
            </w:r>
          </w:p>
          <w:p w14:paraId="680A59E2" w14:textId="77777777" w:rsidR="000A442B" w:rsidRPr="00D5273E" w:rsidRDefault="000A442B" w:rsidP="00230F15">
            <w:pPr>
              <w:rPr>
                <w:rFonts w:ascii="Times New Roman" w:hAnsi="Times New Roman" w:cs="Times New Roman"/>
                <w:sz w:val="24"/>
                <w:szCs w:val="24"/>
              </w:rPr>
            </w:pPr>
          </w:p>
        </w:tc>
        <w:tc>
          <w:tcPr>
            <w:tcW w:w="2268" w:type="dxa"/>
            <w:vAlign w:val="bottom"/>
          </w:tcPr>
          <w:p w14:paraId="70272930" w14:textId="769CB073" w:rsidR="000A442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25B6B" w:rsidRPr="00D5273E" w14:paraId="146E5CC3" w14:textId="77777777" w:rsidTr="00581C5B">
        <w:tc>
          <w:tcPr>
            <w:tcW w:w="1276" w:type="dxa"/>
          </w:tcPr>
          <w:p w14:paraId="2D4E5B06" w14:textId="41FF6D5A" w:rsidR="00225B6B" w:rsidRPr="00C94925" w:rsidRDefault="00225B6B" w:rsidP="00C94925">
            <w:pPr>
              <w:pStyle w:val="ListParagraph"/>
              <w:numPr>
                <w:ilvl w:val="0"/>
                <w:numId w:val="4"/>
              </w:numPr>
              <w:rPr>
                <w:rFonts w:ascii="Times New Roman" w:hAnsi="Times New Roman" w:cs="Times New Roman"/>
                <w:sz w:val="24"/>
                <w:szCs w:val="24"/>
              </w:rPr>
            </w:pPr>
          </w:p>
        </w:tc>
        <w:tc>
          <w:tcPr>
            <w:tcW w:w="3686" w:type="dxa"/>
          </w:tcPr>
          <w:p w14:paraId="3206CC2C" w14:textId="3FB91E89" w:rsidR="00225B6B" w:rsidRPr="00D5273E" w:rsidRDefault="00351269" w:rsidP="00351269">
            <w:pPr>
              <w:jc w:val="both"/>
              <w:rPr>
                <w:rFonts w:ascii="Times New Roman" w:hAnsi="Times New Roman" w:cs="Times New Roman"/>
                <w:sz w:val="24"/>
                <w:szCs w:val="24"/>
              </w:rPr>
            </w:pPr>
            <w:r w:rsidRPr="00D5273E">
              <w:rPr>
                <w:rFonts w:ascii="Times New Roman" w:hAnsi="Times New Roman" w:cs="Times New Roman"/>
                <w:sz w:val="24"/>
                <w:szCs w:val="24"/>
              </w:rPr>
              <w:t>Member has not transferred funds from client bank account/DSCNBA/USCNBA to any third party or any other non-client account</w:t>
            </w:r>
          </w:p>
        </w:tc>
        <w:tc>
          <w:tcPr>
            <w:tcW w:w="1418" w:type="dxa"/>
          </w:tcPr>
          <w:p w14:paraId="49D38967" w14:textId="78E3D422" w:rsidR="00225B6B" w:rsidRPr="00D5273E" w:rsidRDefault="00351269"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E254D28" w14:textId="77777777" w:rsidR="00351269" w:rsidRPr="00D5273E" w:rsidRDefault="00351269" w:rsidP="00351269">
            <w:pPr>
              <w:rPr>
                <w:rFonts w:ascii="Times New Roman" w:hAnsi="Times New Roman" w:cs="Times New Roman"/>
                <w:sz w:val="24"/>
                <w:szCs w:val="24"/>
              </w:rPr>
            </w:pPr>
            <w:r w:rsidRPr="00D5273E">
              <w:rPr>
                <w:rFonts w:ascii="Times New Roman" w:hAnsi="Times New Roman" w:cs="Times New Roman"/>
                <w:sz w:val="24"/>
                <w:szCs w:val="24"/>
              </w:rPr>
              <w:t>All client bank accounts to be checked for the audit period.</w:t>
            </w:r>
          </w:p>
          <w:p w14:paraId="534B10F4" w14:textId="77777777" w:rsidR="00225B6B" w:rsidRPr="00D5273E" w:rsidRDefault="00225B6B" w:rsidP="00230F15">
            <w:pPr>
              <w:rPr>
                <w:rFonts w:ascii="Times New Roman" w:hAnsi="Times New Roman" w:cs="Times New Roman"/>
                <w:sz w:val="24"/>
                <w:szCs w:val="24"/>
              </w:rPr>
            </w:pPr>
          </w:p>
        </w:tc>
        <w:tc>
          <w:tcPr>
            <w:tcW w:w="2268" w:type="dxa"/>
            <w:vAlign w:val="bottom"/>
          </w:tcPr>
          <w:p w14:paraId="01D646FF" w14:textId="742A2CF3" w:rsidR="00225B6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25B6B" w:rsidRPr="00D5273E" w14:paraId="3836832E" w14:textId="77777777" w:rsidTr="00581C5B">
        <w:tc>
          <w:tcPr>
            <w:tcW w:w="1276" w:type="dxa"/>
          </w:tcPr>
          <w:p w14:paraId="28DB8A2F" w14:textId="7F202463" w:rsidR="00225B6B" w:rsidRPr="00C94925" w:rsidRDefault="00225B6B" w:rsidP="00C94925">
            <w:pPr>
              <w:pStyle w:val="ListParagraph"/>
              <w:numPr>
                <w:ilvl w:val="0"/>
                <w:numId w:val="4"/>
              </w:numPr>
              <w:rPr>
                <w:rFonts w:ascii="Times New Roman" w:hAnsi="Times New Roman" w:cs="Times New Roman"/>
                <w:sz w:val="24"/>
                <w:szCs w:val="24"/>
              </w:rPr>
            </w:pPr>
          </w:p>
        </w:tc>
        <w:tc>
          <w:tcPr>
            <w:tcW w:w="3686" w:type="dxa"/>
          </w:tcPr>
          <w:p w14:paraId="095102F2" w14:textId="2E09F161" w:rsidR="00225B6B" w:rsidRPr="00D5273E" w:rsidRDefault="008533EF" w:rsidP="008533EF">
            <w:pPr>
              <w:jc w:val="both"/>
              <w:rPr>
                <w:rFonts w:ascii="Times New Roman" w:hAnsi="Times New Roman" w:cs="Times New Roman"/>
                <w:color w:val="000000"/>
                <w:sz w:val="24"/>
                <w:szCs w:val="24"/>
              </w:rPr>
            </w:pPr>
            <w:r w:rsidRPr="00D5273E">
              <w:rPr>
                <w:rFonts w:ascii="Times New Roman" w:hAnsi="Times New Roman" w:cs="Times New Roman"/>
                <w:color w:val="000000"/>
                <w:sz w:val="24"/>
                <w:szCs w:val="24"/>
              </w:rPr>
              <w:t xml:space="preserve">Member has opened a separate Client Bank and set aside the funds and securities of Inactive/untraceable clients in such accounts and TM has </w:t>
            </w:r>
            <w:proofErr w:type="spellStart"/>
            <w:r w:rsidRPr="00D5273E">
              <w:rPr>
                <w:rFonts w:ascii="Times New Roman" w:hAnsi="Times New Roman" w:cs="Times New Roman"/>
                <w:color w:val="000000"/>
                <w:sz w:val="24"/>
                <w:szCs w:val="24"/>
              </w:rPr>
              <w:t>upstreamed</w:t>
            </w:r>
            <w:proofErr w:type="spellEnd"/>
            <w:r w:rsidRPr="00D5273E">
              <w:rPr>
                <w:rFonts w:ascii="Times New Roman" w:hAnsi="Times New Roman" w:cs="Times New Roman"/>
                <w:color w:val="000000"/>
                <w:sz w:val="24"/>
                <w:szCs w:val="24"/>
              </w:rPr>
              <w:t xml:space="preserve"> the untraceable/unclaimed clients funds to CC.</w:t>
            </w:r>
          </w:p>
        </w:tc>
        <w:tc>
          <w:tcPr>
            <w:tcW w:w="1418" w:type="dxa"/>
          </w:tcPr>
          <w:p w14:paraId="03EAB78A" w14:textId="750F06BB" w:rsidR="00225B6B" w:rsidRPr="00D5273E" w:rsidRDefault="00620710"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E8FD065" w14:textId="7809103E" w:rsidR="00225B6B" w:rsidRPr="00D5273E" w:rsidRDefault="00426A12"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4E3A936C" w14:textId="110B6C2D" w:rsidR="00225B6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25B6B" w:rsidRPr="00D5273E" w14:paraId="7BB2B67E" w14:textId="77777777" w:rsidTr="00581C5B">
        <w:tc>
          <w:tcPr>
            <w:tcW w:w="1276" w:type="dxa"/>
          </w:tcPr>
          <w:p w14:paraId="0ABA8E4B" w14:textId="7FBA9C03" w:rsidR="00225B6B" w:rsidRPr="00C94925" w:rsidRDefault="00C94925" w:rsidP="00C9492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 </w:t>
            </w:r>
          </w:p>
        </w:tc>
        <w:tc>
          <w:tcPr>
            <w:tcW w:w="3686" w:type="dxa"/>
          </w:tcPr>
          <w:p w14:paraId="31F1836D" w14:textId="4E7DD63A" w:rsidR="00225B6B" w:rsidRPr="00D5273E" w:rsidRDefault="00620710" w:rsidP="00620710">
            <w:pPr>
              <w:jc w:val="both"/>
              <w:rPr>
                <w:rFonts w:ascii="Times New Roman" w:hAnsi="Times New Roman" w:cs="Times New Roman"/>
                <w:sz w:val="24"/>
                <w:szCs w:val="24"/>
              </w:rPr>
            </w:pPr>
            <w:r w:rsidRPr="00D5273E">
              <w:rPr>
                <w:rFonts w:ascii="Times New Roman" w:hAnsi="Times New Roman" w:cs="Times New Roman"/>
                <w:sz w:val="24"/>
                <w:szCs w:val="24"/>
              </w:rPr>
              <w:t>Member has ensured that client funds have been invested only in such MFOS that deploy funds into risk-free government bond overnight repo markets and overnight Triparty Repo Dealing and Settlement (TREPS)</w:t>
            </w:r>
          </w:p>
        </w:tc>
        <w:tc>
          <w:tcPr>
            <w:tcW w:w="1418" w:type="dxa"/>
          </w:tcPr>
          <w:p w14:paraId="194BBE92" w14:textId="72A77A3A" w:rsidR="00225B6B" w:rsidRPr="00D5273E" w:rsidRDefault="00620710"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9DAB5F1" w14:textId="0EC117E2" w:rsidR="00225B6B" w:rsidRPr="00D5273E" w:rsidRDefault="00426A12"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26829C4B" w14:textId="7E41C499" w:rsidR="00225B6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25B6B" w:rsidRPr="00D5273E" w14:paraId="543641B9" w14:textId="77777777" w:rsidTr="00581C5B">
        <w:tc>
          <w:tcPr>
            <w:tcW w:w="1276" w:type="dxa"/>
          </w:tcPr>
          <w:p w14:paraId="2FABCC16" w14:textId="5DCC33E0" w:rsidR="00225B6B" w:rsidRPr="00C94925" w:rsidRDefault="00225B6B" w:rsidP="00C94925">
            <w:pPr>
              <w:pStyle w:val="ListParagraph"/>
              <w:numPr>
                <w:ilvl w:val="0"/>
                <w:numId w:val="4"/>
              </w:numPr>
              <w:rPr>
                <w:rFonts w:ascii="Times New Roman" w:hAnsi="Times New Roman" w:cs="Times New Roman"/>
                <w:sz w:val="24"/>
                <w:szCs w:val="24"/>
              </w:rPr>
            </w:pPr>
          </w:p>
        </w:tc>
        <w:tc>
          <w:tcPr>
            <w:tcW w:w="3686" w:type="dxa"/>
          </w:tcPr>
          <w:p w14:paraId="6CC13098" w14:textId="202B6ADE" w:rsidR="00225B6B" w:rsidRPr="00D5273E" w:rsidRDefault="0011043A" w:rsidP="00230F15">
            <w:pPr>
              <w:rPr>
                <w:rFonts w:ascii="Times New Roman" w:hAnsi="Times New Roman" w:cs="Times New Roman"/>
                <w:sz w:val="24"/>
                <w:szCs w:val="24"/>
              </w:rPr>
            </w:pPr>
            <w:r w:rsidRPr="00D5273E">
              <w:rPr>
                <w:rFonts w:ascii="Times New Roman" w:hAnsi="Times New Roman" w:cs="Times New Roman"/>
                <w:sz w:val="24"/>
                <w:szCs w:val="24"/>
              </w:rPr>
              <w:t>Member has maintained a dedicated demat account to as “Client Nodal MFOS Account” for subscription/ redemption of MFOS units in case they are investing clients funds in MFOS</w:t>
            </w:r>
          </w:p>
        </w:tc>
        <w:tc>
          <w:tcPr>
            <w:tcW w:w="1418" w:type="dxa"/>
          </w:tcPr>
          <w:p w14:paraId="4A7237CC" w14:textId="3ACA3786" w:rsidR="00225B6B" w:rsidRPr="00D5273E" w:rsidRDefault="00FC690B"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AD35B43" w14:textId="20BDFF29" w:rsidR="00225B6B" w:rsidRPr="00D5273E" w:rsidRDefault="00426A12"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3960DE20" w14:textId="3C202202" w:rsidR="00225B6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366C58" w:rsidRPr="00D5273E" w14:paraId="45A64C64" w14:textId="77777777" w:rsidTr="00581C5B">
        <w:tc>
          <w:tcPr>
            <w:tcW w:w="1276" w:type="dxa"/>
          </w:tcPr>
          <w:p w14:paraId="4FBA377B" w14:textId="530B0871" w:rsidR="00366C58" w:rsidRPr="00C94925" w:rsidRDefault="00366C58" w:rsidP="00C94925">
            <w:pPr>
              <w:pStyle w:val="ListParagraph"/>
              <w:numPr>
                <w:ilvl w:val="0"/>
                <w:numId w:val="4"/>
              </w:numPr>
              <w:jc w:val="both"/>
              <w:rPr>
                <w:rFonts w:ascii="Times New Roman" w:hAnsi="Times New Roman" w:cs="Times New Roman"/>
                <w:sz w:val="24"/>
                <w:szCs w:val="24"/>
              </w:rPr>
            </w:pPr>
          </w:p>
        </w:tc>
        <w:tc>
          <w:tcPr>
            <w:tcW w:w="3686" w:type="dxa"/>
          </w:tcPr>
          <w:p w14:paraId="35EF39A2" w14:textId="55206F03" w:rsidR="00366C58" w:rsidRPr="00D5273E" w:rsidRDefault="008A0AA7" w:rsidP="00366C58">
            <w:pPr>
              <w:jc w:val="both"/>
              <w:rPr>
                <w:rFonts w:ascii="Times New Roman" w:hAnsi="Times New Roman" w:cs="Times New Roman"/>
                <w:sz w:val="24"/>
                <w:szCs w:val="24"/>
              </w:rPr>
            </w:pPr>
            <w:r w:rsidRPr="00D5273E">
              <w:rPr>
                <w:rFonts w:ascii="Times New Roman" w:hAnsi="Times New Roman" w:cs="Times New Roman"/>
                <w:sz w:val="24"/>
                <w:szCs w:val="24"/>
              </w:rPr>
              <w:t>M</w:t>
            </w:r>
            <w:r w:rsidR="00366C58" w:rsidRPr="00D5273E">
              <w:rPr>
                <w:rFonts w:ascii="Times New Roman" w:hAnsi="Times New Roman" w:cs="Times New Roman"/>
                <w:sz w:val="24"/>
                <w:szCs w:val="24"/>
              </w:rPr>
              <w:t>ember complied with the provisions of SEBI circular SEBI/HO/MIRSD/MIRSD-PoD-1/P/CIR/2023/187 dated December 12, 2023 with respect to bank guarantees</w:t>
            </w:r>
            <w:r w:rsidR="006564E1" w:rsidRPr="00D5273E">
              <w:rPr>
                <w:rFonts w:ascii="Times New Roman" w:hAnsi="Times New Roman" w:cs="Times New Roman"/>
                <w:sz w:val="24"/>
                <w:szCs w:val="24"/>
              </w:rPr>
              <w:t>.</w:t>
            </w:r>
          </w:p>
        </w:tc>
        <w:tc>
          <w:tcPr>
            <w:tcW w:w="1418" w:type="dxa"/>
          </w:tcPr>
          <w:p w14:paraId="3582CE6C" w14:textId="77F66E59" w:rsidR="00366C58" w:rsidRPr="00D5273E" w:rsidRDefault="00366C58"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635E584" w14:textId="33F29B5E" w:rsidR="00366C58" w:rsidRPr="00D5273E" w:rsidRDefault="00426A12"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0CB2E275" w14:textId="37C58D74" w:rsidR="00366C58"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AE41349" w14:textId="3CA9C605" w:rsidTr="00581C5B">
        <w:tc>
          <w:tcPr>
            <w:tcW w:w="1276" w:type="dxa"/>
          </w:tcPr>
          <w:p w14:paraId="7F80299C"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72C9372F" w14:textId="6018F0D3"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COMPLIANCE WITH RESPECT TO SOP UNDERTAKING</w:t>
            </w:r>
          </w:p>
        </w:tc>
        <w:tc>
          <w:tcPr>
            <w:tcW w:w="1418" w:type="dxa"/>
          </w:tcPr>
          <w:p w14:paraId="2C570D79" w14:textId="77777777" w:rsidR="00C9211C" w:rsidRPr="00D5273E" w:rsidRDefault="00C9211C" w:rsidP="00230F15">
            <w:pPr>
              <w:rPr>
                <w:rFonts w:ascii="Times New Roman" w:hAnsi="Times New Roman" w:cs="Times New Roman"/>
                <w:sz w:val="24"/>
                <w:szCs w:val="24"/>
              </w:rPr>
            </w:pPr>
          </w:p>
        </w:tc>
        <w:tc>
          <w:tcPr>
            <w:tcW w:w="2976" w:type="dxa"/>
          </w:tcPr>
          <w:p w14:paraId="22AC9720" w14:textId="77777777" w:rsidR="00C9211C" w:rsidRPr="00D5273E" w:rsidRDefault="00C9211C" w:rsidP="00230F15">
            <w:pPr>
              <w:rPr>
                <w:rFonts w:ascii="Times New Roman" w:hAnsi="Times New Roman" w:cs="Times New Roman"/>
                <w:sz w:val="24"/>
                <w:szCs w:val="24"/>
              </w:rPr>
            </w:pPr>
          </w:p>
        </w:tc>
        <w:tc>
          <w:tcPr>
            <w:tcW w:w="2268" w:type="dxa"/>
            <w:vAlign w:val="bottom"/>
          </w:tcPr>
          <w:p w14:paraId="522E7AFE" w14:textId="77777777" w:rsidR="00C9211C" w:rsidRPr="00D5273E" w:rsidRDefault="00C9211C" w:rsidP="00230F15">
            <w:pPr>
              <w:rPr>
                <w:rFonts w:ascii="Times New Roman" w:hAnsi="Times New Roman" w:cs="Times New Roman"/>
                <w:sz w:val="24"/>
                <w:szCs w:val="24"/>
              </w:rPr>
            </w:pPr>
          </w:p>
        </w:tc>
      </w:tr>
      <w:tr w:rsidR="00C9211C" w:rsidRPr="00D5273E" w14:paraId="7EEA2902" w14:textId="269D45D3" w:rsidTr="00581C5B">
        <w:tc>
          <w:tcPr>
            <w:tcW w:w="1276" w:type="dxa"/>
          </w:tcPr>
          <w:p w14:paraId="0B0BB330" w14:textId="12D1EFD0"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5AE5EB9D" w14:textId="5970B01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Clearing Member has submitted Undertaking cum Indemnity bond to CC empowering the </w:t>
            </w:r>
            <w:r w:rsidR="00676101" w:rsidRPr="00D5273E">
              <w:rPr>
                <w:rFonts w:ascii="Times New Roman" w:hAnsi="Times New Roman" w:cs="Times New Roman"/>
                <w:sz w:val="24"/>
                <w:szCs w:val="24"/>
              </w:rPr>
              <w:t>CC</w:t>
            </w:r>
            <w:r w:rsidRPr="00D5273E">
              <w:rPr>
                <w:rFonts w:ascii="Times New Roman" w:hAnsi="Times New Roman" w:cs="Times New Roman"/>
                <w:sz w:val="24"/>
                <w:szCs w:val="24"/>
              </w:rPr>
              <w:t xml:space="preserve"> to freeze the bank accounts of the </w:t>
            </w:r>
            <w:r w:rsidR="00676101" w:rsidRPr="00D5273E">
              <w:rPr>
                <w:rFonts w:ascii="Times New Roman" w:hAnsi="Times New Roman" w:cs="Times New Roman"/>
                <w:sz w:val="24"/>
                <w:szCs w:val="24"/>
              </w:rPr>
              <w:t>Clearing Member</w:t>
            </w:r>
            <w:r w:rsidRPr="00D5273E">
              <w:rPr>
                <w:rFonts w:ascii="Times New Roman" w:hAnsi="Times New Roman" w:cs="Times New Roman"/>
                <w:sz w:val="24"/>
                <w:szCs w:val="24"/>
              </w:rPr>
              <w:t xml:space="preserve"> in compliance to SEBI circular SEBI/HO/MIRSD/DPIEA/CIR/P/2020/115 dated July 01, 2020, on the subject "Standard Operating Procedure in the cases of Trading Member /Clearing Member leading to default"</w:t>
            </w:r>
          </w:p>
        </w:tc>
        <w:tc>
          <w:tcPr>
            <w:tcW w:w="1418" w:type="dxa"/>
          </w:tcPr>
          <w:p w14:paraId="418CC232" w14:textId="0946589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002E209" w14:textId="69BD1EF2" w:rsidR="00C9211C" w:rsidRPr="00D5273E" w:rsidRDefault="00C9211C" w:rsidP="00230F15">
            <w:pPr>
              <w:rPr>
                <w:rFonts w:ascii="Times New Roman" w:hAnsi="Times New Roman" w:cs="Times New Roman"/>
                <w:sz w:val="24"/>
                <w:szCs w:val="24"/>
              </w:rPr>
            </w:pPr>
          </w:p>
        </w:tc>
        <w:tc>
          <w:tcPr>
            <w:tcW w:w="2268" w:type="dxa"/>
          </w:tcPr>
          <w:p w14:paraId="19A6665D" w14:textId="0868770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9B5712D" w14:textId="7B2A87F6" w:rsidTr="00581C5B">
        <w:tc>
          <w:tcPr>
            <w:tcW w:w="1276" w:type="dxa"/>
          </w:tcPr>
          <w:p w14:paraId="0431B53D" w14:textId="1C9F3D00"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02029891" w14:textId="64792B3D"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Clearing member has submitted the undertaking for any new bank accounts opened within 7 days of opening the bank account in terms of NCL/CMPL/45608</w:t>
            </w:r>
          </w:p>
        </w:tc>
        <w:tc>
          <w:tcPr>
            <w:tcW w:w="1418" w:type="dxa"/>
          </w:tcPr>
          <w:p w14:paraId="38A39704" w14:textId="2AAA075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6E551F7" w14:textId="57E8E50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bank accounts to be verified</w:t>
            </w:r>
          </w:p>
        </w:tc>
        <w:tc>
          <w:tcPr>
            <w:tcW w:w="2268" w:type="dxa"/>
          </w:tcPr>
          <w:p w14:paraId="56865595" w14:textId="1CA8305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FD1AAF0" w14:textId="3570828C" w:rsidTr="00581C5B">
        <w:tc>
          <w:tcPr>
            <w:tcW w:w="1276" w:type="dxa"/>
          </w:tcPr>
          <w:p w14:paraId="5A4E7AC0" w14:textId="7E0AAF91"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0FC802FA" w14:textId="4AF639D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Clearing member has submitted all bank account details in terms of NCL/CMPL/45608</w:t>
            </w:r>
          </w:p>
        </w:tc>
        <w:tc>
          <w:tcPr>
            <w:tcW w:w="1418" w:type="dxa"/>
          </w:tcPr>
          <w:p w14:paraId="0726EFEA" w14:textId="7B54374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BCE953B" w14:textId="68DA64C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bank accounts to be verified</w:t>
            </w:r>
          </w:p>
        </w:tc>
        <w:tc>
          <w:tcPr>
            <w:tcW w:w="2268" w:type="dxa"/>
          </w:tcPr>
          <w:p w14:paraId="3F400599" w14:textId="1D5A18F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13CDC94" w14:textId="7D03742C" w:rsidTr="00581C5B">
        <w:tc>
          <w:tcPr>
            <w:tcW w:w="1276" w:type="dxa"/>
          </w:tcPr>
          <w:p w14:paraId="38F23E1E"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4045C8A2" w14:textId="713C227D"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 xml:space="preserve">COMPLIANCE STATUS OF LAST INSPECTION CARRIED OUT BY SEBI/ </w:t>
            </w:r>
            <w:r w:rsidR="00F86D32" w:rsidRPr="00D5273E">
              <w:rPr>
                <w:rFonts w:ascii="Times New Roman" w:hAnsi="Times New Roman" w:cs="Times New Roman"/>
                <w:b/>
                <w:bCs/>
                <w:sz w:val="24"/>
                <w:szCs w:val="24"/>
              </w:rPr>
              <w:t>CC</w:t>
            </w:r>
            <w:r w:rsidRPr="00D5273E">
              <w:rPr>
                <w:rFonts w:ascii="Times New Roman" w:hAnsi="Times New Roman" w:cs="Times New Roman"/>
                <w:b/>
                <w:bCs/>
                <w:sz w:val="24"/>
                <w:szCs w:val="24"/>
              </w:rPr>
              <w:t>/ INTERNAL AUDITOR</w:t>
            </w:r>
          </w:p>
        </w:tc>
        <w:tc>
          <w:tcPr>
            <w:tcW w:w="1418" w:type="dxa"/>
          </w:tcPr>
          <w:p w14:paraId="502ED07C" w14:textId="77777777" w:rsidR="00C9211C" w:rsidRPr="00D5273E" w:rsidRDefault="00C9211C" w:rsidP="00230F15">
            <w:pPr>
              <w:rPr>
                <w:rFonts w:ascii="Times New Roman" w:hAnsi="Times New Roman" w:cs="Times New Roman"/>
                <w:sz w:val="24"/>
                <w:szCs w:val="24"/>
              </w:rPr>
            </w:pPr>
          </w:p>
        </w:tc>
        <w:tc>
          <w:tcPr>
            <w:tcW w:w="2976" w:type="dxa"/>
          </w:tcPr>
          <w:p w14:paraId="2F00F286" w14:textId="77777777" w:rsidR="00C9211C" w:rsidRPr="00D5273E" w:rsidRDefault="00C9211C" w:rsidP="00230F15">
            <w:pPr>
              <w:rPr>
                <w:rFonts w:ascii="Times New Roman" w:hAnsi="Times New Roman" w:cs="Times New Roman"/>
                <w:sz w:val="24"/>
                <w:szCs w:val="24"/>
              </w:rPr>
            </w:pPr>
          </w:p>
        </w:tc>
        <w:tc>
          <w:tcPr>
            <w:tcW w:w="2268" w:type="dxa"/>
            <w:vAlign w:val="bottom"/>
          </w:tcPr>
          <w:p w14:paraId="5264D17A" w14:textId="77777777" w:rsidR="00C9211C" w:rsidRPr="00D5273E" w:rsidRDefault="00C9211C" w:rsidP="00230F15">
            <w:pPr>
              <w:rPr>
                <w:rFonts w:ascii="Times New Roman" w:hAnsi="Times New Roman" w:cs="Times New Roman"/>
                <w:sz w:val="24"/>
                <w:szCs w:val="24"/>
              </w:rPr>
            </w:pPr>
          </w:p>
        </w:tc>
      </w:tr>
      <w:tr w:rsidR="00B843E2" w:rsidRPr="00D5273E" w14:paraId="75D13E66" w14:textId="77777777" w:rsidTr="00581C5B">
        <w:tc>
          <w:tcPr>
            <w:tcW w:w="1276" w:type="dxa"/>
          </w:tcPr>
          <w:p w14:paraId="2FBFE196" w14:textId="19B603E5" w:rsidR="00B843E2" w:rsidRPr="00C94925" w:rsidRDefault="00B843E2" w:rsidP="00C94925">
            <w:pPr>
              <w:pStyle w:val="ListParagraph"/>
              <w:numPr>
                <w:ilvl w:val="0"/>
                <w:numId w:val="4"/>
              </w:numPr>
              <w:rPr>
                <w:rFonts w:ascii="Times New Roman" w:hAnsi="Times New Roman" w:cs="Times New Roman"/>
                <w:sz w:val="24"/>
                <w:szCs w:val="24"/>
              </w:rPr>
            </w:pPr>
          </w:p>
        </w:tc>
        <w:tc>
          <w:tcPr>
            <w:tcW w:w="3686" w:type="dxa"/>
          </w:tcPr>
          <w:p w14:paraId="6F3E1094" w14:textId="7A441338" w:rsidR="00B843E2" w:rsidRPr="00D5273E" w:rsidRDefault="00B843E2" w:rsidP="00230F15">
            <w:pPr>
              <w:jc w:val="both"/>
              <w:rPr>
                <w:rFonts w:ascii="Times New Roman" w:hAnsi="Times New Roman" w:cs="Times New Roman"/>
                <w:sz w:val="24"/>
                <w:szCs w:val="24"/>
              </w:rPr>
            </w:pPr>
            <w:r w:rsidRPr="00D5273E">
              <w:rPr>
                <w:rFonts w:ascii="Times New Roman" w:hAnsi="Times New Roman" w:cs="Times New Roman"/>
                <w:sz w:val="24"/>
                <w:szCs w:val="24"/>
              </w:rPr>
              <w:t>Whether Member has placed the disciplinary action letter received from Exchanges/SEBI before Board for consideration.</w:t>
            </w:r>
          </w:p>
        </w:tc>
        <w:tc>
          <w:tcPr>
            <w:tcW w:w="1418" w:type="dxa"/>
          </w:tcPr>
          <w:p w14:paraId="3B0EFCD8" w14:textId="7CDA55CD" w:rsidR="00B843E2" w:rsidRPr="00D5273E" w:rsidRDefault="00D3542B"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906C6B5" w14:textId="77777777" w:rsidR="00B843E2" w:rsidRPr="00D5273E" w:rsidRDefault="00B843E2" w:rsidP="00230F15">
            <w:pPr>
              <w:rPr>
                <w:rFonts w:ascii="Times New Roman" w:hAnsi="Times New Roman" w:cs="Times New Roman"/>
                <w:sz w:val="24"/>
                <w:szCs w:val="24"/>
              </w:rPr>
            </w:pPr>
          </w:p>
        </w:tc>
        <w:tc>
          <w:tcPr>
            <w:tcW w:w="2268" w:type="dxa"/>
          </w:tcPr>
          <w:p w14:paraId="2401D83C" w14:textId="2A198F00" w:rsidR="00B843E2" w:rsidRPr="00D5273E" w:rsidRDefault="00D3542B"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6C1ED51" w14:textId="1AF9A527" w:rsidTr="00581C5B">
        <w:tc>
          <w:tcPr>
            <w:tcW w:w="1276" w:type="dxa"/>
          </w:tcPr>
          <w:p w14:paraId="1F78A3DD" w14:textId="2EDB9148"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72331858" w14:textId="2B1AAAC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taken corrective steps to rectify the deficiencies observed in the inspection carried out by SEBI. Further whether Member has complied with the qualifications/violations made in last SEBI inspection report</w:t>
            </w:r>
          </w:p>
        </w:tc>
        <w:tc>
          <w:tcPr>
            <w:tcW w:w="1418" w:type="dxa"/>
          </w:tcPr>
          <w:p w14:paraId="2D39E31D" w14:textId="1FC943B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0CAAA6D" w14:textId="07386BA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Last SEBI/CC Inspection Report</w:t>
            </w:r>
          </w:p>
        </w:tc>
        <w:tc>
          <w:tcPr>
            <w:tcW w:w="2268" w:type="dxa"/>
          </w:tcPr>
          <w:p w14:paraId="19F8D7BD" w14:textId="484FB0EA" w:rsidR="00C9211C"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44827E4" w14:textId="4D768826" w:rsidTr="00581C5B">
        <w:tc>
          <w:tcPr>
            <w:tcW w:w="1276" w:type="dxa"/>
          </w:tcPr>
          <w:p w14:paraId="19D6B97E" w14:textId="1E857106" w:rsidR="00C9211C" w:rsidRPr="00C94925" w:rsidRDefault="00C94925" w:rsidP="00C9492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 </w:t>
            </w:r>
          </w:p>
        </w:tc>
        <w:tc>
          <w:tcPr>
            <w:tcW w:w="3686" w:type="dxa"/>
          </w:tcPr>
          <w:p w14:paraId="5D96C740" w14:textId="3916325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taken corrective steps to rectify the deficiencies observed in the inspection carried out by CC. Further Member has complied with the qualifications/violations made in last CC inspection report</w:t>
            </w:r>
          </w:p>
        </w:tc>
        <w:tc>
          <w:tcPr>
            <w:tcW w:w="1418" w:type="dxa"/>
          </w:tcPr>
          <w:p w14:paraId="7C66D017" w14:textId="5B51C32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F4A0D80" w14:textId="6AB82C9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Last SEBI/CC Inspection Report/half yearly internal audit report</w:t>
            </w:r>
          </w:p>
        </w:tc>
        <w:tc>
          <w:tcPr>
            <w:tcW w:w="2268" w:type="dxa"/>
          </w:tcPr>
          <w:p w14:paraId="26F4A6D1" w14:textId="3442E94F" w:rsidR="00C9211C"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95E9D44" w14:textId="013E6D1D" w:rsidTr="00581C5B">
        <w:tc>
          <w:tcPr>
            <w:tcW w:w="1276" w:type="dxa"/>
          </w:tcPr>
          <w:p w14:paraId="6358FF98" w14:textId="3FC29866"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68525570" w14:textId="2396073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taken corrective steps to rectify the deficiencies observed in the latest half yearly internal audit report</w:t>
            </w:r>
          </w:p>
        </w:tc>
        <w:tc>
          <w:tcPr>
            <w:tcW w:w="1418" w:type="dxa"/>
          </w:tcPr>
          <w:p w14:paraId="39A4A71E" w14:textId="7F38964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CAC0648" w14:textId="38E92EA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Last half yearly internal audit Report</w:t>
            </w:r>
          </w:p>
        </w:tc>
        <w:tc>
          <w:tcPr>
            <w:tcW w:w="2268" w:type="dxa"/>
            <w:vAlign w:val="bottom"/>
          </w:tcPr>
          <w:p w14:paraId="6E79F6EF" w14:textId="05FD4F8C" w:rsidR="00C9211C"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D3542B" w:rsidRPr="00D5273E" w14:paraId="02DEB2A9" w14:textId="77777777" w:rsidTr="00581C5B">
        <w:tc>
          <w:tcPr>
            <w:tcW w:w="1276" w:type="dxa"/>
          </w:tcPr>
          <w:p w14:paraId="3930303D" w14:textId="4B90F900" w:rsidR="00D3542B" w:rsidRPr="00C94925" w:rsidRDefault="00D3542B" w:rsidP="00C94925">
            <w:pPr>
              <w:pStyle w:val="ListParagraph"/>
              <w:numPr>
                <w:ilvl w:val="0"/>
                <w:numId w:val="4"/>
              </w:numPr>
              <w:rPr>
                <w:rFonts w:ascii="Times New Roman" w:hAnsi="Times New Roman" w:cs="Times New Roman"/>
                <w:sz w:val="24"/>
                <w:szCs w:val="24"/>
              </w:rPr>
            </w:pPr>
          </w:p>
        </w:tc>
        <w:tc>
          <w:tcPr>
            <w:tcW w:w="3686" w:type="dxa"/>
          </w:tcPr>
          <w:p w14:paraId="08B77186" w14:textId="128E2A90" w:rsidR="00D3542B" w:rsidRPr="00D5273E" w:rsidRDefault="00D3542B" w:rsidP="00230F15">
            <w:pPr>
              <w:jc w:val="both"/>
              <w:rPr>
                <w:rFonts w:ascii="Times New Roman" w:hAnsi="Times New Roman" w:cs="Times New Roman"/>
                <w:sz w:val="24"/>
                <w:szCs w:val="24"/>
              </w:rPr>
            </w:pPr>
            <w:r w:rsidRPr="00D5273E">
              <w:rPr>
                <w:rFonts w:ascii="Times New Roman" w:hAnsi="Times New Roman" w:cs="Times New Roman"/>
                <w:sz w:val="24"/>
                <w:szCs w:val="24"/>
              </w:rPr>
              <w:t>Comments /observation on any other specific area which is not covered under any of the above area of verification.</w:t>
            </w:r>
          </w:p>
        </w:tc>
        <w:tc>
          <w:tcPr>
            <w:tcW w:w="1418" w:type="dxa"/>
          </w:tcPr>
          <w:p w14:paraId="008AE199" w14:textId="31DDFE8C" w:rsidR="00D3542B" w:rsidRPr="00D5273E" w:rsidRDefault="00433D91"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AFD5BBC" w14:textId="77777777" w:rsidR="00D3542B" w:rsidRPr="00D5273E" w:rsidRDefault="00D3542B" w:rsidP="00230F15">
            <w:pPr>
              <w:rPr>
                <w:rFonts w:ascii="Times New Roman" w:hAnsi="Times New Roman" w:cs="Times New Roman"/>
                <w:sz w:val="24"/>
                <w:szCs w:val="24"/>
              </w:rPr>
            </w:pPr>
          </w:p>
        </w:tc>
        <w:tc>
          <w:tcPr>
            <w:tcW w:w="2268" w:type="dxa"/>
          </w:tcPr>
          <w:p w14:paraId="14B51B22" w14:textId="61E16B26" w:rsidR="00D3542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8D90213" w14:textId="5A91C0A0" w:rsidTr="00581C5B">
        <w:tc>
          <w:tcPr>
            <w:tcW w:w="1276" w:type="dxa"/>
          </w:tcPr>
          <w:p w14:paraId="1530B008" w14:textId="289BF616"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07DDEA18" w14:textId="4DA00AD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There are no repeat violations as per last inspection carried out by SEBI/ CC and last half yearly Internal Audit</w:t>
            </w:r>
          </w:p>
        </w:tc>
        <w:tc>
          <w:tcPr>
            <w:tcW w:w="1418" w:type="dxa"/>
          </w:tcPr>
          <w:p w14:paraId="676A3D42" w14:textId="1BA6E41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1BD0310" w14:textId="6C88F4E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7B2B60D7" w14:textId="1FD880FA" w:rsidR="00C9211C"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bl>
    <w:p w14:paraId="6D9D5474" w14:textId="77777777" w:rsidR="0012314C" w:rsidRPr="00D5273E" w:rsidRDefault="0012314C">
      <w:pPr>
        <w:rPr>
          <w:rFonts w:ascii="Times New Roman" w:hAnsi="Times New Roman" w:cs="Times New Roman"/>
          <w:b/>
          <w:bCs/>
          <w:sz w:val="24"/>
          <w:szCs w:val="24"/>
        </w:rPr>
      </w:pPr>
      <w:r w:rsidRPr="00D5273E">
        <w:rPr>
          <w:rFonts w:ascii="Times New Roman" w:hAnsi="Times New Roman" w:cs="Times New Roman"/>
          <w:b/>
          <w:bCs/>
          <w:sz w:val="24"/>
          <w:szCs w:val="24"/>
        </w:rPr>
        <w:br w:type="page"/>
      </w:r>
    </w:p>
    <w:p w14:paraId="5D0930BD" w14:textId="6734BF57" w:rsidR="003E26ED" w:rsidRPr="00D5273E" w:rsidRDefault="00F62568" w:rsidP="00230F15">
      <w:pPr>
        <w:spacing w:line="240" w:lineRule="auto"/>
        <w:rPr>
          <w:rFonts w:ascii="Times New Roman" w:hAnsi="Times New Roman" w:cs="Times New Roman"/>
          <w:b/>
          <w:bCs/>
          <w:sz w:val="24"/>
          <w:szCs w:val="24"/>
        </w:rPr>
      </w:pPr>
      <w:r w:rsidRPr="00D5273E">
        <w:rPr>
          <w:rFonts w:ascii="Times New Roman" w:hAnsi="Times New Roman" w:cs="Times New Roman"/>
          <w:b/>
          <w:bCs/>
          <w:sz w:val="24"/>
          <w:szCs w:val="24"/>
        </w:rPr>
        <w:lastRenderedPageBreak/>
        <w:t>Sample Details</w:t>
      </w:r>
    </w:p>
    <w:p w14:paraId="1BDCF7D5"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Identify top 6 dates (one date in each month of the Audit period) with highest margin requirement (combined across all segments)</w:t>
      </w:r>
    </w:p>
    <w:p w14:paraId="071C79EE"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Out of the 6 dates selected, identify top clients in each segment, with highest margin obligation.</w:t>
      </w:r>
    </w:p>
    <w:tbl>
      <w:tblPr>
        <w:tblStyle w:val="TableGrid"/>
        <w:tblW w:w="0" w:type="auto"/>
        <w:tblLook w:val="04A0" w:firstRow="1" w:lastRow="0" w:firstColumn="1" w:lastColumn="0" w:noHBand="0" w:noVBand="1"/>
      </w:tblPr>
      <w:tblGrid>
        <w:gridCol w:w="4508"/>
        <w:gridCol w:w="4508"/>
      </w:tblGrid>
      <w:tr w:rsidR="00514EA2" w:rsidRPr="00D5273E" w14:paraId="77052BA9" w14:textId="77777777" w:rsidTr="005B52BE">
        <w:tc>
          <w:tcPr>
            <w:tcW w:w="4508" w:type="dxa"/>
          </w:tcPr>
          <w:p w14:paraId="6A7E40E0" w14:textId="35219A3B" w:rsidR="00514EA2" w:rsidRPr="00D5273E" w:rsidRDefault="00514EA2" w:rsidP="00230F15">
            <w:pPr>
              <w:jc w:val="both"/>
              <w:rPr>
                <w:rFonts w:ascii="Times New Roman" w:hAnsi="Times New Roman" w:cs="Times New Roman"/>
                <w:b/>
                <w:bCs/>
                <w:sz w:val="24"/>
                <w:szCs w:val="24"/>
              </w:rPr>
            </w:pPr>
            <w:r w:rsidRPr="00D5273E">
              <w:rPr>
                <w:rFonts w:ascii="Times New Roman" w:hAnsi="Times New Roman" w:cs="Times New Roman"/>
                <w:b/>
                <w:bCs/>
                <w:sz w:val="24"/>
                <w:szCs w:val="24"/>
              </w:rPr>
              <w:t>No. of clients</w:t>
            </w:r>
            <w:r w:rsidR="00F8124D" w:rsidRPr="00D5273E">
              <w:rPr>
                <w:rFonts w:ascii="Times New Roman" w:hAnsi="Times New Roman" w:cs="Times New Roman"/>
                <w:b/>
                <w:bCs/>
                <w:sz w:val="24"/>
                <w:szCs w:val="24"/>
              </w:rPr>
              <w:t>*</w:t>
            </w:r>
            <w:r w:rsidRPr="00D5273E">
              <w:rPr>
                <w:rFonts w:ascii="Times New Roman" w:hAnsi="Times New Roman" w:cs="Times New Roman"/>
                <w:b/>
                <w:bCs/>
                <w:sz w:val="24"/>
                <w:szCs w:val="24"/>
              </w:rPr>
              <w:t xml:space="preserve"> for which CM clears the trades </w:t>
            </w:r>
          </w:p>
        </w:tc>
        <w:tc>
          <w:tcPr>
            <w:tcW w:w="4508" w:type="dxa"/>
          </w:tcPr>
          <w:p w14:paraId="088BD208" w14:textId="77777777" w:rsidR="00514EA2" w:rsidRPr="00D5273E" w:rsidRDefault="00514EA2" w:rsidP="00230F15">
            <w:pPr>
              <w:jc w:val="both"/>
              <w:rPr>
                <w:rFonts w:ascii="Times New Roman" w:hAnsi="Times New Roman" w:cs="Times New Roman"/>
                <w:b/>
                <w:bCs/>
                <w:sz w:val="24"/>
                <w:szCs w:val="24"/>
              </w:rPr>
            </w:pPr>
            <w:r w:rsidRPr="00D5273E">
              <w:rPr>
                <w:rFonts w:ascii="Times New Roman" w:hAnsi="Times New Roman" w:cs="Times New Roman"/>
                <w:b/>
                <w:bCs/>
                <w:sz w:val="24"/>
                <w:szCs w:val="24"/>
              </w:rPr>
              <w:t>Sample size</w:t>
            </w:r>
          </w:p>
        </w:tc>
      </w:tr>
      <w:tr w:rsidR="00514EA2" w:rsidRPr="00D5273E" w14:paraId="6014E09C" w14:textId="77777777" w:rsidTr="005B52BE">
        <w:tc>
          <w:tcPr>
            <w:tcW w:w="4508" w:type="dxa"/>
          </w:tcPr>
          <w:p w14:paraId="1C68D96C"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Less than 100 active clients during the audit period </w:t>
            </w:r>
          </w:p>
        </w:tc>
        <w:tc>
          <w:tcPr>
            <w:tcW w:w="4508" w:type="dxa"/>
          </w:tcPr>
          <w:p w14:paraId="7D69D4C7"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Minimum of 25 clients or the total number of clients per segment whichever is lower. </w:t>
            </w:r>
          </w:p>
        </w:tc>
      </w:tr>
      <w:tr w:rsidR="00514EA2" w:rsidRPr="00D5273E" w14:paraId="56A0C33C" w14:textId="77777777" w:rsidTr="005B52BE">
        <w:tc>
          <w:tcPr>
            <w:tcW w:w="4508" w:type="dxa"/>
          </w:tcPr>
          <w:p w14:paraId="1BF9A680"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Between 100 to 500 active clients during the audit period </w:t>
            </w:r>
          </w:p>
        </w:tc>
        <w:tc>
          <w:tcPr>
            <w:tcW w:w="4508" w:type="dxa"/>
          </w:tcPr>
          <w:p w14:paraId="53755092"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Minimum of 50 clients per segment </w:t>
            </w:r>
          </w:p>
        </w:tc>
      </w:tr>
      <w:tr w:rsidR="00514EA2" w:rsidRPr="00D5273E" w14:paraId="18DC0564" w14:textId="77777777" w:rsidTr="005B52BE">
        <w:tc>
          <w:tcPr>
            <w:tcW w:w="4508" w:type="dxa"/>
          </w:tcPr>
          <w:p w14:paraId="706EB899"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More than 500 active clients during the audit period </w:t>
            </w:r>
          </w:p>
        </w:tc>
        <w:tc>
          <w:tcPr>
            <w:tcW w:w="4508" w:type="dxa"/>
          </w:tcPr>
          <w:p w14:paraId="62ACC3AF"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Minimum of 100 clients per segment </w:t>
            </w:r>
          </w:p>
        </w:tc>
      </w:tr>
    </w:tbl>
    <w:p w14:paraId="2AE38DAB" w14:textId="77777777" w:rsidR="00CF4417" w:rsidRPr="00D5273E" w:rsidRDefault="00CF4417" w:rsidP="00230F15">
      <w:pPr>
        <w:spacing w:line="240" w:lineRule="auto"/>
        <w:rPr>
          <w:rFonts w:ascii="Times New Roman" w:hAnsi="Times New Roman" w:cs="Times New Roman"/>
          <w:sz w:val="24"/>
          <w:szCs w:val="24"/>
        </w:rPr>
      </w:pPr>
    </w:p>
    <w:p w14:paraId="0A71B53C" w14:textId="2F7F0760" w:rsidR="00CF4417" w:rsidRPr="00D5273E" w:rsidRDefault="00CF4417" w:rsidP="00230F15">
      <w:pPr>
        <w:spacing w:line="240" w:lineRule="auto"/>
        <w:rPr>
          <w:rFonts w:ascii="Times New Roman" w:hAnsi="Times New Roman" w:cs="Times New Roman"/>
          <w:b/>
          <w:bCs/>
          <w:sz w:val="24"/>
          <w:szCs w:val="24"/>
        </w:rPr>
      </w:pPr>
      <w:r w:rsidRPr="00D5273E">
        <w:rPr>
          <w:rFonts w:ascii="Times New Roman" w:hAnsi="Times New Roman" w:cs="Times New Roman"/>
          <w:b/>
          <w:bCs/>
          <w:sz w:val="24"/>
          <w:szCs w:val="24"/>
        </w:rPr>
        <w:t>(</w:t>
      </w:r>
      <w:r w:rsidR="00F8124D" w:rsidRPr="00D5273E">
        <w:rPr>
          <w:rFonts w:ascii="Times New Roman" w:hAnsi="Times New Roman" w:cs="Times New Roman"/>
          <w:b/>
          <w:bCs/>
          <w:sz w:val="24"/>
          <w:szCs w:val="24"/>
        </w:rPr>
        <w:t>*</w:t>
      </w:r>
      <w:r w:rsidRPr="00D5273E">
        <w:rPr>
          <w:rFonts w:ascii="Times New Roman" w:hAnsi="Times New Roman" w:cs="Times New Roman"/>
          <w:b/>
          <w:bCs/>
          <w:sz w:val="24"/>
          <w:szCs w:val="24"/>
        </w:rPr>
        <w:t>Client</w:t>
      </w:r>
      <w:r w:rsidR="00512A72" w:rsidRPr="00D5273E">
        <w:rPr>
          <w:rFonts w:ascii="Times New Roman" w:hAnsi="Times New Roman" w:cs="Times New Roman"/>
          <w:b/>
          <w:bCs/>
          <w:sz w:val="24"/>
          <w:szCs w:val="24"/>
        </w:rPr>
        <w:t xml:space="preserve"> for the purpose of shortlisting shall mean</w:t>
      </w:r>
      <w:r w:rsidR="00571E79" w:rsidRPr="00D5273E">
        <w:rPr>
          <w:rFonts w:ascii="Times New Roman" w:hAnsi="Times New Roman" w:cs="Times New Roman"/>
          <w:b/>
          <w:bCs/>
          <w:sz w:val="24"/>
          <w:szCs w:val="24"/>
        </w:rPr>
        <w:t xml:space="preserve"> </w:t>
      </w:r>
      <w:r w:rsidRPr="00D5273E">
        <w:rPr>
          <w:rFonts w:ascii="Times New Roman" w:hAnsi="Times New Roman" w:cs="Times New Roman"/>
          <w:b/>
          <w:bCs/>
          <w:sz w:val="24"/>
          <w:szCs w:val="24"/>
        </w:rPr>
        <w:t>TM Prop or CP)</w:t>
      </w:r>
    </w:p>
    <w:p w14:paraId="2362CB02" w14:textId="77777777" w:rsidR="00BC0CAF" w:rsidRPr="00D5273E" w:rsidRDefault="00BC0CAF" w:rsidP="00230F15">
      <w:pPr>
        <w:spacing w:line="240" w:lineRule="auto"/>
        <w:rPr>
          <w:rFonts w:ascii="Times New Roman" w:hAnsi="Times New Roman" w:cs="Times New Roman"/>
          <w:b/>
          <w:bCs/>
          <w:sz w:val="24"/>
          <w:szCs w:val="24"/>
        </w:rPr>
      </w:pPr>
    </w:p>
    <w:p w14:paraId="5D6E70F6" w14:textId="77777777" w:rsidR="00E57B1F" w:rsidRPr="00D5273E" w:rsidRDefault="00E57B1F" w:rsidP="00230F15">
      <w:pPr>
        <w:rPr>
          <w:rFonts w:ascii="Times New Roman" w:hAnsi="Times New Roman" w:cs="Times New Roman"/>
          <w:b/>
          <w:bCs/>
          <w:color w:val="000000"/>
          <w:sz w:val="24"/>
          <w:szCs w:val="24"/>
          <w:lang w:val="en-IN"/>
        </w:rPr>
      </w:pPr>
      <w:r w:rsidRPr="00D5273E">
        <w:rPr>
          <w:rFonts w:ascii="Times New Roman" w:hAnsi="Times New Roman" w:cs="Times New Roman"/>
          <w:b/>
          <w:bCs/>
          <w:color w:val="000000"/>
          <w:sz w:val="24"/>
          <w:szCs w:val="24"/>
          <w:lang w:val="en-IN"/>
        </w:rPr>
        <w:br w:type="page"/>
      </w:r>
    </w:p>
    <w:p w14:paraId="2230B67A" w14:textId="258E415E" w:rsidR="00BC0CAF" w:rsidRPr="00D5273E" w:rsidRDefault="00BC0CAF" w:rsidP="00230F15">
      <w:pPr>
        <w:autoSpaceDE w:val="0"/>
        <w:autoSpaceDN w:val="0"/>
        <w:adjustRightInd w:val="0"/>
        <w:spacing w:after="0" w:line="240" w:lineRule="auto"/>
        <w:jc w:val="center"/>
        <w:rPr>
          <w:rFonts w:ascii="Times New Roman" w:hAnsi="Times New Roman" w:cs="Times New Roman"/>
          <w:color w:val="000000"/>
          <w:sz w:val="24"/>
          <w:szCs w:val="24"/>
          <w:lang w:val="en-IN"/>
        </w:rPr>
      </w:pPr>
      <w:r w:rsidRPr="00D5273E">
        <w:rPr>
          <w:rFonts w:ascii="Times New Roman" w:hAnsi="Times New Roman" w:cs="Times New Roman"/>
          <w:b/>
          <w:bCs/>
          <w:color w:val="000000"/>
          <w:sz w:val="24"/>
          <w:szCs w:val="24"/>
          <w:lang w:val="en-IN"/>
        </w:rPr>
        <w:lastRenderedPageBreak/>
        <w:t>POINTS TO BE NOTED</w:t>
      </w:r>
    </w:p>
    <w:p w14:paraId="0DB9177A" w14:textId="41D5208A" w:rsidR="00BC0CAF" w:rsidRPr="009143CD" w:rsidRDefault="00BC0CAF" w:rsidP="00230F15">
      <w:pPr>
        <w:spacing w:line="240" w:lineRule="auto"/>
        <w:jc w:val="both"/>
        <w:rPr>
          <w:rFonts w:ascii="Times New Roman" w:hAnsi="Times New Roman" w:cs="Times New Roman"/>
          <w:color w:val="000000"/>
          <w:sz w:val="24"/>
          <w:szCs w:val="24"/>
          <w:lang w:val="en-IN"/>
        </w:rPr>
      </w:pPr>
      <w:r w:rsidRPr="009143CD">
        <w:rPr>
          <w:rFonts w:ascii="Times New Roman" w:hAnsi="Times New Roman" w:cs="Times New Roman"/>
          <w:color w:val="000000"/>
          <w:sz w:val="24"/>
          <w:szCs w:val="24"/>
          <w:lang w:val="en-IN"/>
        </w:rPr>
        <w:t>The guidelines prescribed here are only indicative in nature and not exhaustive. It does not in any way limit the scope of the internal audit. The guidelines have been prepared based on the regulatory requirements (as per relevant Acts, Rules, Regulations and circulars) which keep on developing from time to time on best effort basis. The auditors should peruse them and update the scope of the audit. The auditors should clearly indicate ‘Complied’ indicating Compliance, ‘Not Complied’ indicating Non-compliance and ‘N.A’ wherever ‘Not Applicable’.</w:t>
      </w:r>
    </w:p>
    <w:p w14:paraId="0E42686C" w14:textId="0F34D8C2" w:rsidR="00A752D1" w:rsidRPr="00D5273E" w:rsidRDefault="00A752D1" w:rsidP="00230F15">
      <w:pPr>
        <w:spacing w:line="240" w:lineRule="auto"/>
        <w:jc w:val="both"/>
        <w:rPr>
          <w:rFonts w:ascii="Times New Roman" w:hAnsi="Times New Roman" w:cs="Times New Roman"/>
          <w:sz w:val="24"/>
          <w:szCs w:val="24"/>
        </w:rPr>
      </w:pPr>
      <w:r w:rsidRPr="00D5273E">
        <w:rPr>
          <w:rFonts w:ascii="Times New Roman" w:hAnsi="Times New Roman" w:cs="Times New Roman"/>
          <w:sz w:val="24"/>
          <w:szCs w:val="24"/>
        </w:rPr>
        <w:t>The audit report shall also include the following:</w:t>
      </w:r>
    </w:p>
    <w:p w14:paraId="6624808C" w14:textId="77777777" w:rsidR="00A752D1" w:rsidRPr="00D5273E" w:rsidRDefault="00A752D1" w:rsidP="00230F15">
      <w:pPr>
        <w:autoSpaceDE w:val="0"/>
        <w:autoSpaceDN w:val="0"/>
        <w:adjustRightInd w:val="0"/>
        <w:spacing w:after="0" w:line="240" w:lineRule="auto"/>
        <w:rPr>
          <w:rFonts w:ascii="Times New Roman" w:hAnsi="Times New Roman" w:cs="Times New Roman"/>
          <w:color w:val="000000"/>
          <w:sz w:val="24"/>
          <w:szCs w:val="24"/>
          <w:lang w:val="en-IN"/>
        </w:rPr>
      </w:pPr>
    </w:p>
    <w:p w14:paraId="21647B10" w14:textId="77777777" w:rsidR="00A752D1" w:rsidRPr="00D5273E" w:rsidRDefault="00A752D1" w:rsidP="00230F15">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lang w:val="en-IN"/>
        </w:rPr>
      </w:pPr>
      <w:r w:rsidRPr="00D5273E">
        <w:rPr>
          <w:rFonts w:ascii="Times New Roman" w:hAnsi="Times New Roman" w:cs="Times New Roman"/>
          <w:b/>
          <w:bCs/>
          <w:color w:val="000000"/>
          <w:sz w:val="24"/>
          <w:szCs w:val="24"/>
          <w:lang w:val="en-IN"/>
        </w:rPr>
        <w:t xml:space="preserve">Management comments </w:t>
      </w:r>
    </w:p>
    <w:p w14:paraId="26D1E67C" w14:textId="2B041AC9" w:rsidR="00A752D1" w:rsidRPr="00D5273E" w:rsidRDefault="00A752D1" w:rsidP="001911C2">
      <w:pPr>
        <w:autoSpaceDE w:val="0"/>
        <w:autoSpaceDN w:val="0"/>
        <w:adjustRightInd w:val="0"/>
        <w:spacing w:after="0" w:line="240" w:lineRule="auto"/>
        <w:ind w:left="360" w:hanging="360"/>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ab/>
        <w:t xml:space="preserve">In case of any non-compliances/findings/observations/qualifications by the auditor the management responses should be given to the </w:t>
      </w:r>
      <w:r w:rsidR="00676101" w:rsidRPr="00D5273E">
        <w:rPr>
          <w:rFonts w:ascii="Times New Roman" w:hAnsi="Times New Roman" w:cs="Times New Roman"/>
          <w:color w:val="000000"/>
          <w:sz w:val="24"/>
          <w:szCs w:val="24"/>
          <w:lang w:val="en-IN"/>
        </w:rPr>
        <w:t xml:space="preserve">CC </w:t>
      </w:r>
      <w:r w:rsidRPr="00D5273E">
        <w:rPr>
          <w:rFonts w:ascii="Times New Roman" w:hAnsi="Times New Roman" w:cs="Times New Roman"/>
          <w:color w:val="000000"/>
          <w:sz w:val="24"/>
          <w:szCs w:val="24"/>
          <w:lang w:val="en-IN"/>
        </w:rPr>
        <w:t xml:space="preserve">against each point. </w:t>
      </w:r>
    </w:p>
    <w:p w14:paraId="2368F970" w14:textId="77777777" w:rsidR="00A462AC" w:rsidRPr="00D5273E" w:rsidRDefault="00A462AC" w:rsidP="00230F15">
      <w:pPr>
        <w:autoSpaceDE w:val="0"/>
        <w:autoSpaceDN w:val="0"/>
        <w:adjustRightInd w:val="0"/>
        <w:spacing w:after="0" w:line="240" w:lineRule="auto"/>
        <w:rPr>
          <w:rFonts w:ascii="Times New Roman" w:hAnsi="Times New Roman" w:cs="Times New Roman"/>
          <w:color w:val="000000"/>
          <w:sz w:val="24"/>
          <w:szCs w:val="24"/>
          <w:lang w:val="en-IN"/>
        </w:rPr>
      </w:pPr>
    </w:p>
    <w:p w14:paraId="0D35F271" w14:textId="77777777" w:rsidR="00A462AC" w:rsidRPr="00D5273E" w:rsidRDefault="00A462AC" w:rsidP="00230F15">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lang w:val="en-IN"/>
        </w:rPr>
      </w:pPr>
      <w:r w:rsidRPr="00D5273E">
        <w:rPr>
          <w:rFonts w:ascii="Times New Roman" w:hAnsi="Times New Roman" w:cs="Times New Roman"/>
          <w:b/>
          <w:bCs/>
          <w:color w:val="000000"/>
          <w:sz w:val="24"/>
          <w:szCs w:val="24"/>
          <w:lang w:val="en-IN"/>
        </w:rPr>
        <w:t xml:space="preserve">Points to be noted by the Internal Auditor </w:t>
      </w:r>
    </w:p>
    <w:p w14:paraId="54C20FBA" w14:textId="77777777" w:rsidR="00397C1A" w:rsidRPr="00D5273E" w:rsidRDefault="00397C1A" w:rsidP="00230F15">
      <w:pPr>
        <w:pStyle w:val="ListParagraph"/>
        <w:autoSpaceDE w:val="0"/>
        <w:autoSpaceDN w:val="0"/>
        <w:adjustRightInd w:val="0"/>
        <w:spacing w:after="0" w:line="240" w:lineRule="auto"/>
        <w:ind w:left="360"/>
        <w:rPr>
          <w:rFonts w:ascii="Times New Roman" w:hAnsi="Times New Roman" w:cs="Times New Roman"/>
          <w:color w:val="000000"/>
          <w:sz w:val="24"/>
          <w:szCs w:val="24"/>
          <w:lang w:val="en-IN"/>
        </w:rPr>
      </w:pPr>
    </w:p>
    <w:p w14:paraId="33E23720" w14:textId="77777777" w:rsidR="00397C1A" w:rsidRPr="00D5273E" w:rsidRDefault="00397C1A"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 xml:space="preserve">No remarks will be allowed by Auditor in case of “complied” status. In case the auditor is of the opinion that the relevant checklist point has not been complied by the Member in full, Auditor shall indicate “Non-compliance” against such points. </w:t>
      </w:r>
    </w:p>
    <w:p w14:paraId="56A19AFE" w14:textId="77777777" w:rsidR="002E727D" w:rsidRPr="00D5273E" w:rsidRDefault="002E727D" w:rsidP="00781005">
      <w:pPr>
        <w:pStyle w:val="ListParagraph"/>
        <w:autoSpaceDE w:val="0"/>
        <w:autoSpaceDN w:val="0"/>
        <w:adjustRightInd w:val="0"/>
        <w:spacing w:after="0" w:line="240" w:lineRule="auto"/>
        <w:ind w:left="1080"/>
        <w:jc w:val="both"/>
        <w:rPr>
          <w:rFonts w:ascii="Times New Roman" w:hAnsi="Times New Roman" w:cs="Times New Roman"/>
          <w:color w:val="000000"/>
          <w:sz w:val="24"/>
          <w:szCs w:val="24"/>
          <w:lang w:val="en-IN"/>
        </w:rPr>
      </w:pPr>
    </w:p>
    <w:p w14:paraId="10C3E2A2" w14:textId="0D3ACBC3" w:rsidR="002E727D" w:rsidRPr="000652F7" w:rsidRDefault="002E727D"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0652F7">
        <w:rPr>
          <w:rFonts w:ascii="Times New Roman" w:hAnsi="Times New Roman" w:cs="Times New Roman"/>
          <w:color w:val="000000"/>
          <w:sz w:val="24"/>
          <w:szCs w:val="24"/>
          <w:lang w:val="en-IN"/>
        </w:rPr>
        <w:t>For each “Not complied” observation, wherever applicable the auditor shall mandatorily provide the “no. of instances verified”, “% of instances where non-compliance is observed” and “Amount/value involved where non-compliance is observed” while submitting the Audit report</w:t>
      </w:r>
      <w:r w:rsidR="000652F7">
        <w:rPr>
          <w:rFonts w:ascii="Times New Roman" w:hAnsi="Times New Roman" w:cs="Times New Roman"/>
          <w:color w:val="000000"/>
          <w:sz w:val="24"/>
          <w:szCs w:val="24"/>
          <w:lang w:val="en-IN"/>
        </w:rPr>
        <w:t>.</w:t>
      </w:r>
    </w:p>
    <w:p w14:paraId="6A908DF9" w14:textId="77777777" w:rsidR="00125CBC" w:rsidRPr="000652F7" w:rsidRDefault="00125CBC" w:rsidP="00781005">
      <w:pPr>
        <w:pStyle w:val="ListParagraph"/>
        <w:autoSpaceDE w:val="0"/>
        <w:autoSpaceDN w:val="0"/>
        <w:adjustRightInd w:val="0"/>
        <w:spacing w:after="0" w:line="240" w:lineRule="auto"/>
        <w:ind w:left="1080"/>
        <w:jc w:val="both"/>
        <w:rPr>
          <w:rFonts w:ascii="Times New Roman" w:hAnsi="Times New Roman" w:cs="Times New Roman"/>
          <w:color w:val="000000"/>
          <w:sz w:val="24"/>
          <w:szCs w:val="24"/>
          <w:lang w:val="en-IN"/>
        </w:rPr>
      </w:pPr>
    </w:p>
    <w:p w14:paraId="46A37641" w14:textId="578450C8" w:rsidR="00125CBC" w:rsidRDefault="00125CBC"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A statement by the auditor that the provisions of SCRA 1956, SEBI Act 1992, SEBI (Stock Brokers) Regulations 1992, SCRR 1957, Rules, Bye laws, Regulations, circulars of SEBI, agreements, Bye laws of Clearing Corporation, data security</w:t>
      </w:r>
      <w:r w:rsidR="00693C5D" w:rsidRPr="00D5273E">
        <w:rPr>
          <w:rFonts w:ascii="Times New Roman" w:hAnsi="Times New Roman" w:cs="Times New Roman"/>
          <w:color w:val="000000"/>
          <w:sz w:val="24"/>
          <w:szCs w:val="24"/>
          <w:lang w:val="en-IN"/>
        </w:rPr>
        <w:t>.</w:t>
      </w:r>
      <w:r w:rsidRPr="00D5273E">
        <w:rPr>
          <w:rFonts w:ascii="Times New Roman" w:hAnsi="Times New Roman" w:cs="Times New Roman"/>
          <w:color w:val="000000"/>
          <w:sz w:val="24"/>
          <w:szCs w:val="24"/>
          <w:lang w:val="en-IN"/>
        </w:rPr>
        <w:t xml:space="preserve"> </w:t>
      </w:r>
    </w:p>
    <w:p w14:paraId="72C00FF5"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308751CE" w14:textId="5CE327FD" w:rsidR="002E727D" w:rsidRDefault="000A0FB6"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Auditor shall specifically declare about direct / indirect interest in or relationship with the member or its shareholders / directors / partners / proprietors / management if any and also confirm that they do not perceive any conflict of interest in such relationship / interest while conducting internal audit of the said member</w:t>
      </w:r>
      <w:r w:rsidR="001D62B1" w:rsidRPr="00D5273E">
        <w:rPr>
          <w:rFonts w:ascii="Times New Roman" w:hAnsi="Times New Roman" w:cs="Times New Roman"/>
          <w:color w:val="000000"/>
          <w:sz w:val="24"/>
          <w:szCs w:val="24"/>
          <w:lang w:val="en-IN"/>
        </w:rPr>
        <w:t>.</w:t>
      </w:r>
    </w:p>
    <w:p w14:paraId="5574F181"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45235A35" w14:textId="08C17B6F" w:rsidR="001D62B1" w:rsidRDefault="001D62B1"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Sample size indicated in the format above is minimum sample size. The guidelines for selection of sample is given in Annexure III. All Auditors are advised to adhere to the guidelines while verifying the respective areas. The auditor may increase the sample size as it may deem fit.</w:t>
      </w:r>
    </w:p>
    <w:p w14:paraId="4D7FE81E"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24DD352F" w14:textId="7F0CEDEF" w:rsidR="007C2C62" w:rsidRDefault="007C2C62"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For each theme/area of audit, auditor shall clearly specify the sample size verified and in case of any non-compliance, the number of instances where adverse observations is noted including the details of the adverse observations in the space provided.</w:t>
      </w:r>
    </w:p>
    <w:p w14:paraId="3B8F7EED"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69869F78" w14:textId="0A1BF89A" w:rsidR="00C318E8" w:rsidRDefault="00C318E8"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 xml:space="preserve">The internal audit report should be submitted to the </w:t>
      </w:r>
      <w:r w:rsidR="00676101" w:rsidRPr="00D5273E">
        <w:rPr>
          <w:rFonts w:ascii="Times New Roman" w:hAnsi="Times New Roman" w:cs="Times New Roman"/>
          <w:color w:val="000000"/>
          <w:sz w:val="24"/>
          <w:szCs w:val="24"/>
          <w:lang w:val="en-IN"/>
        </w:rPr>
        <w:t xml:space="preserve">CC </w:t>
      </w:r>
      <w:r w:rsidRPr="00D5273E">
        <w:rPr>
          <w:rFonts w:ascii="Times New Roman" w:hAnsi="Times New Roman" w:cs="Times New Roman"/>
          <w:color w:val="000000"/>
          <w:sz w:val="24"/>
          <w:szCs w:val="24"/>
          <w:lang w:val="en-IN"/>
        </w:rPr>
        <w:t>as per the report format specified above.</w:t>
      </w:r>
    </w:p>
    <w:p w14:paraId="3B7B998F"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16573BFB" w14:textId="6C501A6A" w:rsidR="007E6AB7" w:rsidRPr="00D5273E" w:rsidRDefault="007E6AB7"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lastRenderedPageBreak/>
        <w:t xml:space="preserve">In case where internal audit report submitted is incomplete and not as per the prescribed guidelines like non-adherence to sample size guidelines same would be treated as non-submission of internal audit report. </w:t>
      </w:r>
      <w:r w:rsidR="002E1154" w:rsidRPr="00D5273E">
        <w:rPr>
          <w:rFonts w:ascii="Times New Roman" w:hAnsi="Times New Roman" w:cs="Times New Roman"/>
          <w:color w:val="000000"/>
          <w:sz w:val="24"/>
          <w:szCs w:val="24"/>
          <w:lang w:val="en-IN"/>
        </w:rPr>
        <w:t>NCL</w:t>
      </w:r>
      <w:r w:rsidRPr="00D5273E">
        <w:rPr>
          <w:rFonts w:ascii="Times New Roman" w:hAnsi="Times New Roman" w:cs="Times New Roman"/>
          <w:color w:val="000000"/>
          <w:sz w:val="24"/>
          <w:szCs w:val="24"/>
          <w:lang w:val="en-IN"/>
        </w:rPr>
        <w:t xml:space="preserve"> reserves the right to advise a Member to change its auditor if quality of the report is not satisfactory or the audit is not carried out as per guidelines.</w:t>
      </w:r>
    </w:p>
    <w:p w14:paraId="06B557F4" w14:textId="77777777" w:rsidR="00A752D1" w:rsidRPr="00D5273E" w:rsidRDefault="00A752D1" w:rsidP="00230F15">
      <w:pPr>
        <w:spacing w:line="240" w:lineRule="auto"/>
        <w:jc w:val="both"/>
        <w:rPr>
          <w:rFonts w:ascii="Times New Roman" w:hAnsi="Times New Roman" w:cs="Times New Roman"/>
          <w:sz w:val="24"/>
          <w:szCs w:val="24"/>
        </w:rPr>
      </w:pPr>
    </w:p>
    <w:sectPr w:rsidR="00A752D1" w:rsidRPr="00D5273E" w:rsidSect="005B1D57">
      <w:footerReference w:type="even" r:id="rId10"/>
      <w:footerReference w:type="default" r:id="rId11"/>
      <w:footerReference w:type="first" r:id="rId12"/>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8C073" w14:textId="77777777" w:rsidR="00E60535" w:rsidRDefault="00E60535" w:rsidP="0079070F">
      <w:pPr>
        <w:spacing w:after="0" w:line="240" w:lineRule="auto"/>
      </w:pPr>
      <w:r>
        <w:separator/>
      </w:r>
    </w:p>
  </w:endnote>
  <w:endnote w:type="continuationSeparator" w:id="0">
    <w:p w14:paraId="25BB41C2" w14:textId="77777777" w:rsidR="00E60535" w:rsidRDefault="00E60535" w:rsidP="0079070F">
      <w:pPr>
        <w:spacing w:after="0" w:line="240" w:lineRule="auto"/>
      </w:pPr>
      <w:r>
        <w:continuationSeparator/>
      </w:r>
    </w:p>
  </w:endnote>
  <w:endnote w:type="continuationNotice" w:id="1">
    <w:p w14:paraId="0D4DFD68" w14:textId="77777777" w:rsidR="00E60535" w:rsidRDefault="00E605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95A59" w14:textId="7BCF9850" w:rsidR="00561BB5" w:rsidRDefault="00BA66ED">
    <w:pPr>
      <w:pStyle w:val="Footer"/>
    </w:pPr>
    <w:r>
      <w:rPr>
        <w:noProof/>
      </w:rPr>
      <mc:AlternateContent>
        <mc:Choice Requires="wps">
          <w:drawing>
            <wp:anchor distT="0" distB="0" distL="0" distR="0" simplePos="0" relativeHeight="251658241" behindDoc="0" locked="0" layoutInCell="1" allowOverlap="1" wp14:anchorId="661335CA" wp14:editId="5654ED95">
              <wp:simplePos x="635" y="635"/>
              <wp:positionH relativeFrom="page">
                <wp:align>center</wp:align>
              </wp:positionH>
              <wp:positionV relativeFrom="page">
                <wp:align>bottom</wp:align>
              </wp:positionV>
              <wp:extent cx="443865" cy="443865"/>
              <wp:effectExtent l="0" t="0" r="12700" b="0"/>
              <wp:wrapNone/>
              <wp:docPr id="2058412929" name="Text Box 2058412929"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EB383E" w14:textId="60D96B21" w:rsidR="00BA66ED" w:rsidRPr="00BA66ED" w:rsidRDefault="00BA66ED"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1335CA" id="_x0000_t202" coordsize="21600,21600" o:spt="202" path="m,l,21600r21600,l21600,xe">
              <v:stroke joinstyle="miter"/>
              <v:path gradientshapeok="t" o:connecttype="rect"/>
            </v:shapetype>
            <v:shape id="Text Box 2058412929" o:spid="_x0000_s1026" type="#_x0000_t202" alt="Non-Confidential"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3EEB383E" w14:textId="60D96B21" w:rsidR="00BA66ED" w:rsidRPr="00BA66ED" w:rsidRDefault="00BA66ED"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169181"/>
      <w:docPartObj>
        <w:docPartGallery w:val="Page Numbers (Bottom of Page)"/>
        <w:docPartUnique/>
      </w:docPartObj>
    </w:sdtPr>
    <w:sdtEndPr>
      <w:rPr>
        <w:noProof/>
      </w:rPr>
    </w:sdtEndPr>
    <w:sdtContent>
      <w:p w14:paraId="5CAED60B" w14:textId="2AB32399" w:rsidR="001911C2" w:rsidRDefault="001911C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69B65B" w14:textId="3CE5F32D" w:rsidR="00561BB5" w:rsidRDefault="00561B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6346A" w14:textId="2239F79C" w:rsidR="00561BB5" w:rsidRDefault="00BA66ED">
    <w:pPr>
      <w:pStyle w:val="Footer"/>
    </w:pPr>
    <w:r>
      <w:rPr>
        <w:noProof/>
      </w:rPr>
      <mc:AlternateContent>
        <mc:Choice Requires="wps">
          <w:drawing>
            <wp:anchor distT="0" distB="0" distL="0" distR="0" simplePos="0" relativeHeight="251658240" behindDoc="0" locked="0" layoutInCell="1" allowOverlap="1" wp14:anchorId="24DCEF25" wp14:editId="51AE193B">
              <wp:simplePos x="635" y="635"/>
              <wp:positionH relativeFrom="page">
                <wp:align>center</wp:align>
              </wp:positionH>
              <wp:positionV relativeFrom="page">
                <wp:align>bottom</wp:align>
              </wp:positionV>
              <wp:extent cx="443865" cy="443865"/>
              <wp:effectExtent l="0" t="0" r="12700" b="0"/>
              <wp:wrapNone/>
              <wp:docPr id="103369912" name="Text Box 10336991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EEDF07" w14:textId="14EEBDED" w:rsidR="00BA66ED" w:rsidRPr="00BA66ED" w:rsidRDefault="00BA66ED"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4DCEF25" id="_x0000_t202" coordsize="21600,21600" o:spt="202" path="m,l,21600r21600,l21600,xe">
              <v:stroke joinstyle="miter"/>
              <v:path gradientshapeok="t" o:connecttype="rect"/>
            </v:shapetype>
            <v:shape id="Text Box 103369912" o:spid="_x0000_s1027"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6EEDF07" w14:textId="14EEBDED" w:rsidR="00BA66ED" w:rsidRPr="00BA66ED" w:rsidRDefault="00BA66ED"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A66FC" w14:textId="77777777" w:rsidR="00E60535" w:rsidRDefault="00E60535" w:rsidP="0079070F">
      <w:pPr>
        <w:spacing w:after="0" w:line="240" w:lineRule="auto"/>
      </w:pPr>
      <w:r>
        <w:separator/>
      </w:r>
    </w:p>
  </w:footnote>
  <w:footnote w:type="continuationSeparator" w:id="0">
    <w:p w14:paraId="45BD97E9" w14:textId="77777777" w:rsidR="00E60535" w:rsidRDefault="00E60535" w:rsidP="0079070F">
      <w:pPr>
        <w:spacing w:after="0" w:line="240" w:lineRule="auto"/>
      </w:pPr>
      <w:r>
        <w:continuationSeparator/>
      </w:r>
    </w:p>
  </w:footnote>
  <w:footnote w:type="continuationNotice" w:id="1">
    <w:p w14:paraId="756C8F47" w14:textId="77777777" w:rsidR="00E60535" w:rsidRDefault="00E6053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A3E52"/>
    <w:multiLevelType w:val="hybridMultilevel"/>
    <w:tmpl w:val="4F9A5002"/>
    <w:lvl w:ilvl="0" w:tplc="0409000F">
      <w:start w:val="1"/>
      <w:numFmt w:val="decimal"/>
      <w:lvlText w:val="%1."/>
      <w:lvlJc w:val="left"/>
      <w:pPr>
        <w:ind w:left="1069"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 w15:restartNumberingAfterBreak="0">
    <w:nsid w:val="24796E14"/>
    <w:multiLevelType w:val="hybridMultilevel"/>
    <w:tmpl w:val="971EF4B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8E63F18"/>
    <w:multiLevelType w:val="hybridMultilevel"/>
    <w:tmpl w:val="407E8A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C431EF"/>
    <w:multiLevelType w:val="hybridMultilevel"/>
    <w:tmpl w:val="CE0426B6"/>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355079AE"/>
    <w:multiLevelType w:val="hybridMultilevel"/>
    <w:tmpl w:val="07D039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152C98"/>
    <w:multiLevelType w:val="hybridMultilevel"/>
    <w:tmpl w:val="1D8A92C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15:restartNumberingAfterBreak="0">
    <w:nsid w:val="70774965"/>
    <w:multiLevelType w:val="hybridMultilevel"/>
    <w:tmpl w:val="45ECCA0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53273668">
    <w:abstractNumId w:val="2"/>
  </w:num>
  <w:num w:numId="2" w16cid:durableId="1410806283">
    <w:abstractNumId w:val="1"/>
  </w:num>
  <w:num w:numId="3" w16cid:durableId="1424112761">
    <w:abstractNumId w:val="6"/>
  </w:num>
  <w:num w:numId="4" w16cid:durableId="782848024">
    <w:abstractNumId w:val="0"/>
  </w:num>
  <w:num w:numId="5" w16cid:durableId="1269462773">
    <w:abstractNumId w:val="4"/>
  </w:num>
  <w:num w:numId="6" w16cid:durableId="1889413989">
    <w:abstractNumId w:val="5"/>
  </w:num>
  <w:num w:numId="7" w16cid:durableId="2685821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6B0"/>
    <w:rsid w:val="0000478C"/>
    <w:rsid w:val="00004CE5"/>
    <w:rsid w:val="0000789D"/>
    <w:rsid w:val="0001131A"/>
    <w:rsid w:val="00014581"/>
    <w:rsid w:val="00014A37"/>
    <w:rsid w:val="000175AB"/>
    <w:rsid w:val="00017B49"/>
    <w:rsid w:val="0002474F"/>
    <w:rsid w:val="00025202"/>
    <w:rsid w:val="00026F4A"/>
    <w:rsid w:val="00027EEF"/>
    <w:rsid w:val="00031057"/>
    <w:rsid w:val="00032112"/>
    <w:rsid w:val="00045EF0"/>
    <w:rsid w:val="00052D80"/>
    <w:rsid w:val="00053353"/>
    <w:rsid w:val="00061944"/>
    <w:rsid w:val="0006261F"/>
    <w:rsid w:val="00064A88"/>
    <w:rsid w:val="00064AE3"/>
    <w:rsid w:val="000652F7"/>
    <w:rsid w:val="000679A2"/>
    <w:rsid w:val="00070A7F"/>
    <w:rsid w:val="00072A6A"/>
    <w:rsid w:val="000834FA"/>
    <w:rsid w:val="00087F34"/>
    <w:rsid w:val="000947E1"/>
    <w:rsid w:val="00094C46"/>
    <w:rsid w:val="000951DF"/>
    <w:rsid w:val="00096E6C"/>
    <w:rsid w:val="000A0FB6"/>
    <w:rsid w:val="000A442B"/>
    <w:rsid w:val="000B0BA0"/>
    <w:rsid w:val="000B0D40"/>
    <w:rsid w:val="000B1893"/>
    <w:rsid w:val="000B2B99"/>
    <w:rsid w:val="000B45FB"/>
    <w:rsid w:val="000B4C6F"/>
    <w:rsid w:val="000B62AF"/>
    <w:rsid w:val="000C25A2"/>
    <w:rsid w:val="000C53EE"/>
    <w:rsid w:val="000C6051"/>
    <w:rsid w:val="000C6653"/>
    <w:rsid w:val="000D0D46"/>
    <w:rsid w:val="000D2CCD"/>
    <w:rsid w:val="000D56B8"/>
    <w:rsid w:val="000D6E1A"/>
    <w:rsid w:val="000E27A3"/>
    <w:rsid w:val="000E318E"/>
    <w:rsid w:val="000E3625"/>
    <w:rsid w:val="000E4181"/>
    <w:rsid w:val="000E5E07"/>
    <w:rsid w:val="000F0839"/>
    <w:rsid w:val="000F0A40"/>
    <w:rsid w:val="000F17D4"/>
    <w:rsid w:val="000F48C5"/>
    <w:rsid w:val="00103162"/>
    <w:rsid w:val="00107523"/>
    <w:rsid w:val="0011043A"/>
    <w:rsid w:val="00112291"/>
    <w:rsid w:val="001135FE"/>
    <w:rsid w:val="00115E66"/>
    <w:rsid w:val="001162B2"/>
    <w:rsid w:val="00116FC8"/>
    <w:rsid w:val="001205A5"/>
    <w:rsid w:val="0012314C"/>
    <w:rsid w:val="00125CBC"/>
    <w:rsid w:val="00126740"/>
    <w:rsid w:val="00135211"/>
    <w:rsid w:val="00140EA6"/>
    <w:rsid w:val="00140F64"/>
    <w:rsid w:val="0014409A"/>
    <w:rsid w:val="0014618B"/>
    <w:rsid w:val="001578AD"/>
    <w:rsid w:val="00160182"/>
    <w:rsid w:val="001632CF"/>
    <w:rsid w:val="00163AD8"/>
    <w:rsid w:val="001707FC"/>
    <w:rsid w:val="001751C4"/>
    <w:rsid w:val="00177C7A"/>
    <w:rsid w:val="0018238F"/>
    <w:rsid w:val="001829DB"/>
    <w:rsid w:val="001836A9"/>
    <w:rsid w:val="001841E0"/>
    <w:rsid w:val="001911C2"/>
    <w:rsid w:val="0019279A"/>
    <w:rsid w:val="00193589"/>
    <w:rsid w:val="00195F8F"/>
    <w:rsid w:val="00197D71"/>
    <w:rsid w:val="001A5008"/>
    <w:rsid w:val="001B1296"/>
    <w:rsid w:val="001B40CB"/>
    <w:rsid w:val="001B428C"/>
    <w:rsid w:val="001B5AB0"/>
    <w:rsid w:val="001C06F6"/>
    <w:rsid w:val="001C4BC1"/>
    <w:rsid w:val="001C5F1B"/>
    <w:rsid w:val="001D24AF"/>
    <w:rsid w:val="001D4CCA"/>
    <w:rsid w:val="001D62B1"/>
    <w:rsid w:val="001D7AFE"/>
    <w:rsid w:val="001E07E6"/>
    <w:rsid w:val="001E791A"/>
    <w:rsid w:val="001E7D93"/>
    <w:rsid w:val="001F208E"/>
    <w:rsid w:val="001F7DD6"/>
    <w:rsid w:val="00201366"/>
    <w:rsid w:val="002113B4"/>
    <w:rsid w:val="002114A7"/>
    <w:rsid w:val="002222BE"/>
    <w:rsid w:val="0022335D"/>
    <w:rsid w:val="00225B6B"/>
    <w:rsid w:val="00230F15"/>
    <w:rsid w:val="002350DE"/>
    <w:rsid w:val="00235DA6"/>
    <w:rsid w:val="00235DCE"/>
    <w:rsid w:val="00244DE5"/>
    <w:rsid w:val="002461F0"/>
    <w:rsid w:val="00247569"/>
    <w:rsid w:val="00254F3C"/>
    <w:rsid w:val="002637CD"/>
    <w:rsid w:val="002714F9"/>
    <w:rsid w:val="0027367F"/>
    <w:rsid w:val="0027423D"/>
    <w:rsid w:val="002749B3"/>
    <w:rsid w:val="00274E5F"/>
    <w:rsid w:val="00280C44"/>
    <w:rsid w:val="002820C6"/>
    <w:rsid w:val="00283D9D"/>
    <w:rsid w:val="00284541"/>
    <w:rsid w:val="0028684A"/>
    <w:rsid w:val="00287441"/>
    <w:rsid w:val="00291BD1"/>
    <w:rsid w:val="002A2154"/>
    <w:rsid w:val="002A6849"/>
    <w:rsid w:val="002B09BD"/>
    <w:rsid w:val="002B0A56"/>
    <w:rsid w:val="002B626F"/>
    <w:rsid w:val="002D14B6"/>
    <w:rsid w:val="002D3684"/>
    <w:rsid w:val="002D774C"/>
    <w:rsid w:val="002E1154"/>
    <w:rsid w:val="002E466B"/>
    <w:rsid w:val="002E5C45"/>
    <w:rsid w:val="002E727D"/>
    <w:rsid w:val="002F0112"/>
    <w:rsid w:val="002F0682"/>
    <w:rsid w:val="002F1148"/>
    <w:rsid w:val="002F39B0"/>
    <w:rsid w:val="002F6BD9"/>
    <w:rsid w:val="002F6D01"/>
    <w:rsid w:val="0030283E"/>
    <w:rsid w:val="003041B3"/>
    <w:rsid w:val="00305F1B"/>
    <w:rsid w:val="00310DA4"/>
    <w:rsid w:val="00311E25"/>
    <w:rsid w:val="003120D7"/>
    <w:rsid w:val="00314D11"/>
    <w:rsid w:val="00315CBD"/>
    <w:rsid w:val="00316A8A"/>
    <w:rsid w:val="00317422"/>
    <w:rsid w:val="003201F2"/>
    <w:rsid w:val="003258BB"/>
    <w:rsid w:val="00327E54"/>
    <w:rsid w:val="0033348E"/>
    <w:rsid w:val="0033479D"/>
    <w:rsid w:val="00335B24"/>
    <w:rsid w:val="00335ED5"/>
    <w:rsid w:val="00340960"/>
    <w:rsid w:val="0034511F"/>
    <w:rsid w:val="00351269"/>
    <w:rsid w:val="0035378D"/>
    <w:rsid w:val="003546A4"/>
    <w:rsid w:val="0036367E"/>
    <w:rsid w:val="0036508A"/>
    <w:rsid w:val="00365A73"/>
    <w:rsid w:val="00366C58"/>
    <w:rsid w:val="00370930"/>
    <w:rsid w:val="003849EA"/>
    <w:rsid w:val="0039167B"/>
    <w:rsid w:val="00397C1A"/>
    <w:rsid w:val="00397D88"/>
    <w:rsid w:val="003A3174"/>
    <w:rsid w:val="003B1A27"/>
    <w:rsid w:val="003B5382"/>
    <w:rsid w:val="003B6719"/>
    <w:rsid w:val="003C20F2"/>
    <w:rsid w:val="003E123B"/>
    <w:rsid w:val="003E26ED"/>
    <w:rsid w:val="003E527F"/>
    <w:rsid w:val="003F3415"/>
    <w:rsid w:val="004000C9"/>
    <w:rsid w:val="00400D5F"/>
    <w:rsid w:val="00420DFC"/>
    <w:rsid w:val="00426A12"/>
    <w:rsid w:val="00431617"/>
    <w:rsid w:val="00433D91"/>
    <w:rsid w:val="004351C9"/>
    <w:rsid w:val="0043603C"/>
    <w:rsid w:val="00437A27"/>
    <w:rsid w:val="00437D24"/>
    <w:rsid w:val="00440E5D"/>
    <w:rsid w:val="00441BCD"/>
    <w:rsid w:val="00441D87"/>
    <w:rsid w:val="00446B57"/>
    <w:rsid w:val="0045011A"/>
    <w:rsid w:val="00450FA0"/>
    <w:rsid w:val="00453A0E"/>
    <w:rsid w:val="0046033E"/>
    <w:rsid w:val="00461E9D"/>
    <w:rsid w:val="00461F98"/>
    <w:rsid w:val="00472012"/>
    <w:rsid w:val="00474F72"/>
    <w:rsid w:val="00481F1E"/>
    <w:rsid w:val="00482FD1"/>
    <w:rsid w:val="00486808"/>
    <w:rsid w:val="00487602"/>
    <w:rsid w:val="00487C8D"/>
    <w:rsid w:val="00495692"/>
    <w:rsid w:val="00497265"/>
    <w:rsid w:val="004A08A1"/>
    <w:rsid w:val="004A195B"/>
    <w:rsid w:val="004A1F81"/>
    <w:rsid w:val="004A4201"/>
    <w:rsid w:val="004B3436"/>
    <w:rsid w:val="004B44A5"/>
    <w:rsid w:val="004B46B0"/>
    <w:rsid w:val="004B5395"/>
    <w:rsid w:val="004C2472"/>
    <w:rsid w:val="004C54B1"/>
    <w:rsid w:val="004D2CD8"/>
    <w:rsid w:val="004D303A"/>
    <w:rsid w:val="004D3FB4"/>
    <w:rsid w:val="004D7958"/>
    <w:rsid w:val="004E1BFE"/>
    <w:rsid w:val="004E3BB1"/>
    <w:rsid w:val="004E3F68"/>
    <w:rsid w:val="004F2645"/>
    <w:rsid w:val="004F32D1"/>
    <w:rsid w:val="004F48E1"/>
    <w:rsid w:val="00502914"/>
    <w:rsid w:val="0050327A"/>
    <w:rsid w:val="00503F6B"/>
    <w:rsid w:val="00506A3E"/>
    <w:rsid w:val="00510A01"/>
    <w:rsid w:val="00511AFF"/>
    <w:rsid w:val="00511CC1"/>
    <w:rsid w:val="00512A72"/>
    <w:rsid w:val="00514EA2"/>
    <w:rsid w:val="00515938"/>
    <w:rsid w:val="00517B03"/>
    <w:rsid w:val="00521529"/>
    <w:rsid w:val="00522D15"/>
    <w:rsid w:val="005254D5"/>
    <w:rsid w:val="00526757"/>
    <w:rsid w:val="00530A10"/>
    <w:rsid w:val="00533AF1"/>
    <w:rsid w:val="00536253"/>
    <w:rsid w:val="00550A58"/>
    <w:rsid w:val="00553011"/>
    <w:rsid w:val="00554D40"/>
    <w:rsid w:val="00557749"/>
    <w:rsid w:val="005601D7"/>
    <w:rsid w:val="005618AD"/>
    <w:rsid w:val="00561BB5"/>
    <w:rsid w:val="00562133"/>
    <w:rsid w:val="005636F1"/>
    <w:rsid w:val="00565883"/>
    <w:rsid w:val="0056776C"/>
    <w:rsid w:val="00570AC4"/>
    <w:rsid w:val="00571E79"/>
    <w:rsid w:val="00573F6B"/>
    <w:rsid w:val="00575A0B"/>
    <w:rsid w:val="00581C5B"/>
    <w:rsid w:val="00585EFC"/>
    <w:rsid w:val="005941EC"/>
    <w:rsid w:val="005959B8"/>
    <w:rsid w:val="005A0514"/>
    <w:rsid w:val="005A2A57"/>
    <w:rsid w:val="005A5144"/>
    <w:rsid w:val="005A5576"/>
    <w:rsid w:val="005A5D9E"/>
    <w:rsid w:val="005B0A61"/>
    <w:rsid w:val="005B1D57"/>
    <w:rsid w:val="005B52BE"/>
    <w:rsid w:val="005C01BC"/>
    <w:rsid w:val="005C0213"/>
    <w:rsid w:val="005C068C"/>
    <w:rsid w:val="005C4038"/>
    <w:rsid w:val="005C4162"/>
    <w:rsid w:val="005C5C0A"/>
    <w:rsid w:val="005D1C46"/>
    <w:rsid w:val="005D4A57"/>
    <w:rsid w:val="005E1AF1"/>
    <w:rsid w:val="005E2E1B"/>
    <w:rsid w:val="005E3EAA"/>
    <w:rsid w:val="005F01D7"/>
    <w:rsid w:val="005F3C6F"/>
    <w:rsid w:val="00600184"/>
    <w:rsid w:val="00601A73"/>
    <w:rsid w:val="00603D72"/>
    <w:rsid w:val="006111A5"/>
    <w:rsid w:val="0061308E"/>
    <w:rsid w:val="00616912"/>
    <w:rsid w:val="00620710"/>
    <w:rsid w:val="006279D8"/>
    <w:rsid w:val="00627CAE"/>
    <w:rsid w:val="0063218B"/>
    <w:rsid w:val="00640932"/>
    <w:rsid w:val="00641162"/>
    <w:rsid w:val="006455AB"/>
    <w:rsid w:val="0064567C"/>
    <w:rsid w:val="00647154"/>
    <w:rsid w:val="00650312"/>
    <w:rsid w:val="006503CC"/>
    <w:rsid w:val="006564E1"/>
    <w:rsid w:val="00657A79"/>
    <w:rsid w:val="0066091F"/>
    <w:rsid w:val="00660D3C"/>
    <w:rsid w:val="00662A70"/>
    <w:rsid w:val="00662FED"/>
    <w:rsid w:val="00664C19"/>
    <w:rsid w:val="00667107"/>
    <w:rsid w:val="00667C8F"/>
    <w:rsid w:val="00674DE0"/>
    <w:rsid w:val="0067512B"/>
    <w:rsid w:val="00676101"/>
    <w:rsid w:val="00692D25"/>
    <w:rsid w:val="00693C5D"/>
    <w:rsid w:val="00693F96"/>
    <w:rsid w:val="006967CC"/>
    <w:rsid w:val="006976ED"/>
    <w:rsid w:val="006A0C7C"/>
    <w:rsid w:val="006B556E"/>
    <w:rsid w:val="006B590F"/>
    <w:rsid w:val="006C3F83"/>
    <w:rsid w:val="006C541B"/>
    <w:rsid w:val="006D0E67"/>
    <w:rsid w:val="006D1D3C"/>
    <w:rsid w:val="006D7CBC"/>
    <w:rsid w:val="006E54C2"/>
    <w:rsid w:val="006E6ABE"/>
    <w:rsid w:val="006F069C"/>
    <w:rsid w:val="006F721C"/>
    <w:rsid w:val="0070140E"/>
    <w:rsid w:val="00702256"/>
    <w:rsid w:val="00711076"/>
    <w:rsid w:val="00713FFA"/>
    <w:rsid w:val="00715130"/>
    <w:rsid w:val="007157DB"/>
    <w:rsid w:val="00721C82"/>
    <w:rsid w:val="00722A33"/>
    <w:rsid w:val="00722D3C"/>
    <w:rsid w:val="00724796"/>
    <w:rsid w:val="00725BAC"/>
    <w:rsid w:val="00736A5F"/>
    <w:rsid w:val="00741206"/>
    <w:rsid w:val="00747E39"/>
    <w:rsid w:val="00750397"/>
    <w:rsid w:val="007525AE"/>
    <w:rsid w:val="00753EAD"/>
    <w:rsid w:val="00754228"/>
    <w:rsid w:val="00764D78"/>
    <w:rsid w:val="00767EA0"/>
    <w:rsid w:val="00776892"/>
    <w:rsid w:val="00781005"/>
    <w:rsid w:val="00783415"/>
    <w:rsid w:val="0078640B"/>
    <w:rsid w:val="00786ABE"/>
    <w:rsid w:val="0079043F"/>
    <w:rsid w:val="0079070F"/>
    <w:rsid w:val="00794789"/>
    <w:rsid w:val="007A0061"/>
    <w:rsid w:val="007A028E"/>
    <w:rsid w:val="007A287B"/>
    <w:rsid w:val="007A395B"/>
    <w:rsid w:val="007B38FF"/>
    <w:rsid w:val="007B3E7E"/>
    <w:rsid w:val="007B541B"/>
    <w:rsid w:val="007B5683"/>
    <w:rsid w:val="007C2C62"/>
    <w:rsid w:val="007C4A66"/>
    <w:rsid w:val="007C4CCD"/>
    <w:rsid w:val="007C513B"/>
    <w:rsid w:val="007C6C41"/>
    <w:rsid w:val="007D0220"/>
    <w:rsid w:val="007D1B52"/>
    <w:rsid w:val="007D36F8"/>
    <w:rsid w:val="007E6AB7"/>
    <w:rsid w:val="007F12D7"/>
    <w:rsid w:val="007F4490"/>
    <w:rsid w:val="007F6A31"/>
    <w:rsid w:val="00801A89"/>
    <w:rsid w:val="00803F3A"/>
    <w:rsid w:val="00805802"/>
    <w:rsid w:val="00810130"/>
    <w:rsid w:val="00821D6B"/>
    <w:rsid w:val="008230AD"/>
    <w:rsid w:val="00831918"/>
    <w:rsid w:val="00836E0A"/>
    <w:rsid w:val="00837620"/>
    <w:rsid w:val="008418BD"/>
    <w:rsid w:val="00841A94"/>
    <w:rsid w:val="0084226C"/>
    <w:rsid w:val="008515A9"/>
    <w:rsid w:val="008533EF"/>
    <w:rsid w:val="00855BD8"/>
    <w:rsid w:val="00860E22"/>
    <w:rsid w:val="008638A8"/>
    <w:rsid w:val="00871A50"/>
    <w:rsid w:val="0088035E"/>
    <w:rsid w:val="00880946"/>
    <w:rsid w:val="00880D5D"/>
    <w:rsid w:val="008817F1"/>
    <w:rsid w:val="00886562"/>
    <w:rsid w:val="00886B12"/>
    <w:rsid w:val="00886D0E"/>
    <w:rsid w:val="0088730D"/>
    <w:rsid w:val="00890262"/>
    <w:rsid w:val="008903F6"/>
    <w:rsid w:val="00891E49"/>
    <w:rsid w:val="008937D9"/>
    <w:rsid w:val="00893DE3"/>
    <w:rsid w:val="00896F44"/>
    <w:rsid w:val="008A0AA7"/>
    <w:rsid w:val="008A23CE"/>
    <w:rsid w:val="008A2557"/>
    <w:rsid w:val="008B2191"/>
    <w:rsid w:val="008B2AA2"/>
    <w:rsid w:val="008B5861"/>
    <w:rsid w:val="008C4458"/>
    <w:rsid w:val="008D0E36"/>
    <w:rsid w:val="008D242B"/>
    <w:rsid w:val="008D2BD8"/>
    <w:rsid w:val="008D41F5"/>
    <w:rsid w:val="008D57CC"/>
    <w:rsid w:val="008E1BC0"/>
    <w:rsid w:val="008E3F91"/>
    <w:rsid w:val="008E4352"/>
    <w:rsid w:val="008E5E2B"/>
    <w:rsid w:val="008F3FE8"/>
    <w:rsid w:val="008F653F"/>
    <w:rsid w:val="0090135F"/>
    <w:rsid w:val="0090151A"/>
    <w:rsid w:val="009040CA"/>
    <w:rsid w:val="00905678"/>
    <w:rsid w:val="00907727"/>
    <w:rsid w:val="00907E86"/>
    <w:rsid w:val="009100EC"/>
    <w:rsid w:val="009143CD"/>
    <w:rsid w:val="00915485"/>
    <w:rsid w:val="00922B85"/>
    <w:rsid w:val="009245C7"/>
    <w:rsid w:val="0092609E"/>
    <w:rsid w:val="00932A5C"/>
    <w:rsid w:val="009354F4"/>
    <w:rsid w:val="009410FF"/>
    <w:rsid w:val="0094220E"/>
    <w:rsid w:val="0094679F"/>
    <w:rsid w:val="0094723C"/>
    <w:rsid w:val="00953936"/>
    <w:rsid w:val="009629FA"/>
    <w:rsid w:val="0096590C"/>
    <w:rsid w:val="00967099"/>
    <w:rsid w:val="00982FD5"/>
    <w:rsid w:val="00984B27"/>
    <w:rsid w:val="00985A28"/>
    <w:rsid w:val="009902EE"/>
    <w:rsid w:val="0099243D"/>
    <w:rsid w:val="009959A8"/>
    <w:rsid w:val="009A00E4"/>
    <w:rsid w:val="009A246B"/>
    <w:rsid w:val="009A71C8"/>
    <w:rsid w:val="009A7944"/>
    <w:rsid w:val="009B14E0"/>
    <w:rsid w:val="009B6DCB"/>
    <w:rsid w:val="009C0454"/>
    <w:rsid w:val="009C0541"/>
    <w:rsid w:val="009C26B1"/>
    <w:rsid w:val="009C7B39"/>
    <w:rsid w:val="009D034E"/>
    <w:rsid w:val="009D5422"/>
    <w:rsid w:val="009D54E8"/>
    <w:rsid w:val="009D6EE5"/>
    <w:rsid w:val="009D722A"/>
    <w:rsid w:val="009D7CC6"/>
    <w:rsid w:val="009E0C28"/>
    <w:rsid w:val="009E26CC"/>
    <w:rsid w:val="009E3D86"/>
    <w:rsid w:val="009E51CF"/>
    <w:rsid w:val="009F7A39"/>
    <w:rsid w:val="00A02C8D"/>
    <w:rsid w:val="00A13B02"/>
    <w:rsid w:val="00A14F28"/>
    <w:rsid w:val="00A1527D"/>
    <w:rsid w:val="00A160BB"/>
    <w:rsid w:val="00A20747"/>
    <w:rsid w:val="00A20B69"/>
    <w:rsid w:val="00A264CF"/>
    <w:rsid w:val="00A33ABB"/>
    <w:rsid w:val="00A343D2"/>
    <w:rsid w:val="00A4181E"/>
    <w:rsid w:val="00A42A6A"/>
    <w:rsid w:val="00A43921"/>
    <w:rsid w:val="00A462AC"/>
    <w:rsid w:val="00A476B0"/>
    <w:rsid w:val="00A50AD1"/>
    <w:rsid w:val="00A60696"/>
    <w:rsid w:val="00A63565"/>
    <w:rsid w:val="00A63D1A"/>
    <w:rsid w:val="00A736A1"/>
    <w:rsid w:val="00A74049"/>
    <w:rsid w:val="00A74881"/>
    <w:rsid w:val="00A752D1"/>
    <w:rsid w:val="00A82A72"/>
    <w:rsid w:val="00A8495D"/>
    <w:rsid w:val="00A96FDF"/>
    <w:rsid w:val="00AB1282"/>
    <w:rsid w:val="00AC5C76"/>
    <w:rsid w:val="00AD3487"/>
    <w:rsid w:val="00AD6882"/>
    <w:rsid w:val="00AE71B7"/>
    <w:rsid w:val="00AF0079"/>
    <w:rsid w:val="00AF065A"/>
    <w:rsid w:val="00AF3B9C"/>
    <w:rsid w:val="00AF59DA"/>
    <w:rsid w:val="00AF75BF"/>
    <w:rsid w:val="00B0037D"/>
    <w:rsid w:val="00B0302B"/>
    <w:rsid w:val="00B04807"/>
    <w:rsid w:val="00B06DCE"/>
    <w:rsid w:val="00B21632"/>
    <w:rsid w:val="00B22319"/>
    <w:rsid w:val="00B24722"/>
    <w:rsid w:val="00B24D7C"/>
    <w:rsid w:val="00B26EBC"/>
    <w:rsid w:val="00B3429E"/>
    <w:rsid w:val="00B416BF"/>
    <w:rsid w:val="00B548CD"/>
    <w:rsid w:val="00B62A81"/>
    <w:rsid w:val="00B64F63"/>
    <w:rsid w:val="00B679D8"/>
    <w:rsid w:val="00B67C96"/>
    <w:rsid w:val="00B70A00"/>
    <w:rsid w:val="00B70DE7"/>
    <w:rsid w:val="00B81E50"/>
    <w:rsid w:val="00B82B2B"/>
    <w:rsid w:val="00B843E2"/>
    <w:rsid w:val="00B86A16"/>
    <w:rsid w:val="00B90B12"/>
    <w:rsid w:val="00B938EE"/>
    <w:rsid w:val="00B946DA"/>
    <w:rsid w:val="00B95301"/>
    <w:rsid w:val="00B96E17"/>
    <w:rsid w:val="00BA0280"/>
    <w:rsid w:val="00BA23C6"/>
    <w:rsid w:val="00BA3377"/>
    <w:rsid w:val="00BA3411"/>
    <w:rsid w:val="00BA59A9"/>
    <w:rsid w:val="00BA66ED"/>
    <w:rsid w:val="00BB607F"/>
    <w:rsid w:val="00BB698C"/>
    <w:rsid w:val="00BB7401"/>
    <w:rsid w:val="00BC0CAF"/>
    <w:rsid w:val="00BC20E8"/>
    <w:rsid w:val="00BD2E1B"/>
    <w:rsid w:val="00BD30DB"/>
    <w:rsid w:val="00BD667D"/>
    <w:rsid w:val="00BE016E"/>
    <w:rsid w:val="00BE3C28"/>
    <w:rsid w:val="00BE3C51"/>
    <w:rsid w:val="00BF016C"/>
    <w:rsid w:val="00BF1D86"/>
    <w:rsid w:val="00BF4287"/>
    <w:rsid w:val="00BF49A5"/>
    <w:rsid w:val="00BF7F0E"/>
    <w:rsid w:val="00C0344F"/>
    <w:rsid w:val="00C04B23"/>
    <w:rsid w:val="00C066BF"/>
    <w:rsid w:val="00C137A3"/>
    <w:rsid w:val="00C1615A"/>
    <w:rsid w:val="00C16323"/>
    <w:rsid w:val="00C2075B"/>
    <w:rsid w:val="00C21446"/>
    <w:rsid w:val="00C318E8"/>
    <w:rsid w:val="00C3468C"/>
    <w:rsid w:val="00C35223"/>
    <w:rsid w:val="00C35755"/>
    <w:rsid w:val="00C431E6"/>
    <w:rsid w:val="00C438B4"/>
    <w:rsid w:val="00C47EA5"/>
    <w:rsid w:val="00C54049"/>
    <w:rsid w:val="00C55AFF"/>
    <w:rsid w:val="00C5600E"/>
    <w:rsid w:val="00C600A8"/>
    <w:rsid w:val="00C63CA6"/>
    <w:rsid w:val="00C67520"/>
    <w:rsid w:val="00C70729"/>
    <w:rsid w:val="00C74683"/>
    <w:rsid w:val="00C8151B"/>
    <w:rsid w:val="00C9159B"/>
    <w:rsid w:val="00C9211C"/>
    <w:rsid w:val="00C94925"/>
    <w:rsid w:val="00CA7936"/>
    <w:rsid w:val="00CB2956"/>
    <w:rsid w:val="00CB7986"/>
    <w:rsid w:val="00CC3C70"/>
    <w:rsid w:val="00CC42C8"/>
    <w:rsid w:val="00CC6606"/>
    <w:rsid w:val="00CD4CD6"/>
    <w:rsid w:val="00CD64E4"/>
    <w:rsid w:val="00CD66E1"/>
    <w:rsid w:val="00CE20AA"/>
    <w:rsid w:val="00CE43A2"/>
    <w:rsid w:val="00CE482B"/>
    <w:rsid w:val="00CE62BD"/>
    <w:rsid w:val="00CE79A5"/>
    <w:rsid w:val="00CF1516"/>
    <w:rsid w:val="00CF26EC"/>
    <w:rsid w:val="00CF30F1"/>
    <w:rsid w:val="00CF4417"/>
    <w:rsid w:val="00D009F2"/>
    <w:rsid w:val="00D02EEB"/>
    <w:rsid w:val="00D06E17"/>
    <w:rsid w:val="00D07323"/>
    <w:rsid w:val="00D07CC7"/>
    <w:rsid w:val="00D205B5"/>
    <w:rsid w:val="00D21706"/>
    <w:rsid w:val="00D229BB"/>
    <w:rsid w:val="00D23DC1"/>
    <w:rsid w:val="00D2792F"/>
    <w:rsid w:val="00D27A8A"/>
    <w:rsid w:val="00D3542B"/>
    <w:rsid w:val="00D421F2"/>
    <w:rsid w:val="00D434F3"/>
    <w:rsid w:val="00D44241"/>
    <w:rsid w:val="00D5273E"/>
    <w:rsid w:val="00D53A6A"/>
    <w:rsid w:val="00D54CD3"/>
    <w:rsid w:val="00D554A7"/>
    <w:rsid w:val="00D600AE"/>
    <w:rsid w:val="00D61734"/>
    <w:rsid w:val="00D63217"/>
    <w:rsid w:val="00D81700"/>
    <w:rsid w:val="00D82989"/>
    <w:rsid w:val="00D84C47"/>
    <w:rsid w:val="00D856DA"/>
    <w:rsid w:val="00D85ACB"/>
    <w:rsid w:val="00D85D3A"/>
    <w:rsid w:val="00D90DFA"/>
    <w:rsid w:val="00D91940"/>
    <w:rsid w:val="00D925A9"/>
    <w:rsid w:val="00D94DB9"/>
    <w:rsid w:val="00D96B51"/>
    <w:rsid w:val="00D974E3"/>
    <w:rsid w:val="00DA0D08"/>
    <w:rsid w:val="00DB28E5"/>
    <w:rsid w:val="00DB3851"/>
    <w:rsid w:val="00DB4356"/>
    <w:rsid w:val="00DB6C85"/>
    <w:rsid w:val="00DB7251"/>
    <w:rsid w:val="00DC2120"/>
    <w:rsid w:val="00DC3420"/>
    <w:rsid w:val="00DC769D"/>
    <w:rsid w:val="00DD14C2"/>
    <w:rsid w:val="00DD5255"/>
    <w:rsid w:val="00DD52F7"/>
    <w:rsid w:val="00DD6F23"/>
    <w:rsid w:val="00DE1D11"/>
    <w:rsid w:val="00DF0F83"/>
    <w:rsid w:val="00DF47D9"/>
    <w:rsid w:val="00E018AE"/>
    <w:rsid w:val="00E05661"/>
    <w:rsid w:val="00E16F6D"/>
    <w:rsid w:val="00E228B1"/>
    <w:rsid w:val="00E2434E"/>
    <w:rsid w:val="00E246CD"/>
    <w:rsid w:val="00E24749"/>
    <w:rsid w:val="00E3588C"/>
    <w:rsid w:val="00E41854"/>
    <w:rsid w:val="00E426DC"/>
    <w:rsid w:val="00E43F03"/>
    <w:rsid w:val="00E457D5"/>
    <w:rsid w:val="00E474A3"/>
    <w:rsid w:val="00E53DAE"/>
    <w:rsid w:val="00E57831"/>
    <w:rsid w:val="00E57B1F"/>
    <w:rsid w:val="00E60535"/>
    <w:rsid w:val="00E6798C"/>
    <w:rsid w:val="00E73A85"/>
    <w:rsid w:val="00E838EC"/>
    <w:rsid w:val="00E839B3"/>
    <w:rsid w:val="00E950F6"/>
    <w:rsid w:val="00E9525C"/>
    <w:rsid w:val="00E959DC"/>
    <w:rsid w:val="00E9698B"/>
    <w:rsid w:val="00E975F7"/>
    <w:rsid w:val="00EA080A"/>
    <w:rsid w:val="00EA392F"/>
    <w:rsid w:val="00EA61BC"/>
    <w:rsid w:val="00EA6A2F"/>
    <w:rsid w:val="00EA7276"/>
    <w:rsid w:val="00EB0442"/>
    <w:rsid w:val="00EB4CD2"/>
    <w:rsid w:val="00EB4EC7"/>
    <w:rsid w:val="00EB605B"/>
    <w:rsid w:val="00EC14EF"/>
    <w:rsid w:val="00EC5501"/>
    <w:rsid w:val="00ED01DF"/>
    <w:rsid w:val="00ED250B"/>
    <w:rsid w:val="00ED49D0"/>
    <w:rsid w:val="00EE5DEA"/>
    <w:rsid w:val="00EE62E9"/>
    <w:rsid w:val="00EE6B81"/>
    <w:rsid w:val="00EF12BF"/>
    <w:rsid w:val="00EF7E93"/>
    <w:rsid w:val="00F021CE"/>
    <w:rsid w:val="00F062ED"/>
    <w:rsid w:val="00F10EC7"/>
    <w:rsid w:val="00F11D1A"/>
    <w:rsid w:val="00F16EE2"/>
    <w:rsid w:val="00F210AD"/>
    <w:rsid w:val="00F22B25"/>
    <w:rsid w:val="00F25E3C"/>
    <w:rsid w:val="00F30628"/>
    <w:rsid w:val="00F32766"/>
    <w:rsid w:val="00F35E38"/>
    <w:rsid w:val="00F414DF"/>
    <w:rsid w:val="00F4540D"/>
    <w:rsid w:val="00F4615E"/>
    <w:rsid w:val="00F47911"/>
    <w:rsid w:val="00F53449"/>
    <w:rsid w:val="00F53C31"/>
    <w:rsid w:val="00F55CDA"/>
    <w:rsid w:val="00F566B8"/>
    <w:rsid w:val="00F5754B"/>
    <w:rsid w:val="00F615C2"/>
    <w:rsid w:val="00F62568"/>
    <w:rsid w:val="00F645A9"/>
    <w:rsid w:val="00F67D82"/>
    <w:rsid w:val="00F717ED"/>
    <w:rsid w:val="00F77C33"/>
    <w:rsid w:val="00F8124D"/>
    <w:rsid w:val="00F86348"/>
    <w:rsid w:val="00F86A28"/>
    <w:rsid w:val="00F86D32"/>
    <w:rsid w:val="00F876D9"/>
    <w:rsid w:val="00F911D9"/>
    <w:rsid w:val="00F92A2E"/>
    <w:rsid w:val="00F932EF"/>
    <w:rsid w:val="00FA36EC"/>
    <w:rsid w:val="00FA69AA"/>
    <w:rsid w:val="00FA7A4F"/>
    <w:rsid w:val="00FB190B"/>
    <w:rsid w:val="00FB54A9"/>
    <w:rsid w:val="00FC31B2"/>
    <w:rsid w:val="00FC690B"/>
    <w:rsid w:val="00FC7EFC"/>
    <w:rsid w:val="00FD26C7"/>
    <w:rsid w:val="00FD3537"/>
    <w:rsid w:val="00FE1BEA"/>
    <w:rsid w:val="00FE5FD4"/>
    <w:rsid w:val="00FF10E2"/>
    <w:rsid w:val="00FF42EF"/>
    <w:rsid w:val="00FF6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046E0"/>
  <w15:chartTrackingRefBased/>
  <w15:docId w15:val="{4553AE56-065B-4918-8D5C-61525D860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7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70F"/>
  </w:style>
  <w:style w:type="paragraph" w:styleId="Footer">
    <w:name w:val="footer"/>
    <w:basedOn w:val="Normal"/>
    <w:link w:val="FooterChar"/>
    <w:uiPriority w:val="99"/>
    <w:unhideWhenUsed/>
    <w:rsid w:val="007907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70F"/>
  </w:style>
  <w:style w:type="table" w:styleId="TableGrid">
    <w:name w:val="Table Grid"/>
    <w:basedOn w:val="TableNormal"/>
    <w:uiPriority w:val="39"/>
    <w:rsid w:val="007907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070F"/>
    <w:pPr>
      <w:ind w:left="720"/>
      <w:contextualSpacing/>
    </w:pPr>
  </w:style>
  <w:style w:type="character" w:customStyle="1" w:styleId="ui-provider">
    <w:name w:val="ui-provider"/>
    <w:basedOn w:val="DefaultParagraphFont"/>
    <w:rsid w:val="00D421F2"/>
  </w:style>
  <w:style w:type="character" w:styleId="CommentReference">
    <w:name w:val="annotation reference"/>
    <w:basedOn w:val="DefaultParagraphFont"/>
    <w:uiPriority w:val="99"/>
    <w:semiHidden/>
    <w:unhideWhenUsed/>
    <w:rsid w:val="00F53449"/>
    <w:rPr>
      <w:sz w:val="16"/>
      <w:szCs w:val="16"/>
    </w:rPr>
  </w:style>
  <w:style w:type="paragraph" w:styleId="CommentText">
    <w:name w:val="annotation text"/>
    <w:basedOn w:val="Normal"/>
    <w:link w:val="CommentTextChar"/>
    <w:uiPriority w:val="99"/>
    <w:unhideWhenUsed/>
    <w:rsid w:val="00F53449"/>
    <w:pPr>
      <w:spacing w:line="240" w:lineRule="auto"/>
    </w:pPr>
    <w:rPr>
      <w:sz w:val="20"/>
      <w:szCs w:val="20"/>
    </w:rPr>
  </w:style>
  <w:style w:type="character" w:customStyle="1" w:styleId="CommentTextChar">
    <w:name w:val="Comment Text Char"/>
    <w:basedOn w:val="DefaultParagraphFont"/>
    <w:link w:val="CommentText"/>
    <w:uiPriority w:val="99"/>
    <w:rsid w:val="00F53449"/>
    <w:rPr>
      <w:sz w:val="20"/>
      <w:szCs w:val="20"/>
    </w:rPr>
  </w:style>
  <w:style w:type="paragraph" w:styleId="CommentSubject">
    <w:name w:val="annotation subject"/>
    <w:basedOn w:val="CommentText"/>
    <w:next w:val="CommentText"/>
    <w:link w:val="CommentSubjectChar"/>
    <w:uiPriority w:val="99"/>
    <w:semiHidden/>
    <w:unhideWhenUsed/>
    <w:rsid w:val="00F53449"/>
    <w:rPr>
      <w:b/>
      <w:bCs/>
    </w:rPr>
  </w:style>
  <w:style w:type="character" w:customStyle="1" w:styleId="CommentSubjectChar">
    <w:name w:val="Comment Subject Char"/>
    <w:basedOn w:val="CommentTextChar"/>
    <w:link w:val="CommentSubject"/>
    <w:uiPriority w:val="99"/>
    <w:semiHidden/>
    <w:rsid w:val="00F53449"/>
    <w:rPr>
      <w:b/>
      <w:bCs/>
      <w:sz w:val="20"/>
      <w:szCs w:val="20"/>
    </w:rPr>
  </w:style>
  <w:style w:type="paragraph" w:customStyle="1" w:styleId="Default">
    <w:name w:val="Default"/>
    <w:rsid w:val="00E950F6"/>
    <w:pPr>
      <w:autoSpaceDE w:val="0"/>
      <w:autoSpaceDN w:val="0"/>
      <w:adjustRightInd w:val="0"/>
      <w:spacing w:after="0" w:line="240" w:lineRule="auto"/>
    </w:pPr>
    <w:rPr>
      <w:rFonts w:ascii="Arial" w:hAnsi="Arial" w:cs="Arial"/>
      <w:color w:val="000000"/>
      <w:sz w:val="24"/>
      <w:szCs w:val="24"/>
      <w:lang w:val="en-IN"/>
    </w:rPr>
  </w:style>
  <w:style w:type="paragraph" w:styleId="BalloonText">
    <w:name w:val="Balloon Text"/>
    <w:basedOn w:val="Normal"/>
    <w:link w:val="BalloonTextChar"/>
    <w:uiPriority w:val="99"/>
    <w:semiHidden/>
    <w:unhideWhenUsed/>
    <w:rsid w:val="00561B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BB5"/>
    <w:rPr>
      <w:rFonts w:ascii="Segoe UI" w:hAnsi="Segoe UI" w:cs="Segoe UI"/>
      <w:sz w:val="18"/>
      <w:szCs w:val="18"/>
    </w:rPr>
  </w:style>
  <w:style w:type="paragraph" w:styleId="Revision">
    <w:name w:val="Revision"/>
    <w:hidden/>
    <w:uiPriority w:val="99"/>
    <w:semiHidden/>
    <w:rsid w:val="005362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34972">
      <w:bodyDiv w:val="1"/>
      <w:marLeft w:val="0"/>
      <w:marRight w:val="0"/>
      <w:marTop w:val="0"/>
      <w:marBottom w:val="0"/>
      <w:divBdr>
        <w:top w:val="none" w:sz="0" w:space="0" w:color="auto"/>
        <w:left w:val="none" w:sz="0" w:space="0" w:color="auto"/>
        <w:bottom w:val="none" w:sz="0" w:space="0" w:color="auto"/>
        <w:right w:val="none" w:sz="0" w:space="0" w:color="auto"/>
      </w:divBdr>
    </w:div>
    <w:div w:id="148836230">
      <w:bodyDiv w:val="1"/>
      <w:marLeft w:val="0"/>
      <w:marRight w:val="0"/>
      <w:marTop w:val="0"/>
      <w:marBottom w:val="0"/>
      <w:divBdr>
        <w:top w:val="none" w:sz="0" w:space="0" w:color="auto"/>
        <w:left w:val="none" w:sz="0" w:space="0" w:color="auto"/>
        <w:bottom w:val="none" w:sz="0" w:space="0" w:color="auto"/>
        <w:right w:val="none" w:sz="0" w:space="0" w:color="auto"/>
      </w:divBdr>
    </w:div>
    <w:div w:id="378287984">
      <w:bodyDiv w:val="1"/>
      <w:marLeft w:val="0"/>
      <w:marRight w:val="0"/>
      <w:marTop w:val="0"/>
      <w:marBottom w:val="0"/>
      <w:divBdr>
        <w:top w:val="none" w:sz="0" w:space="0" w:color="auto"/>
        <w:left w:val="none" w:sz="0" w:space="0" w:color="auto"/>
        <w:bottom w:val="none" w:sz="0" w:space="0" w:color="auto"/>
        <w:right w:val="none" w:sz="0" w:space="0" w:color="auto"/>
      </w:divBdr>
      <w:divsChild>
        <w:div w:id="90204086">
          <w:marLeft w:val="0"/>
          <w:marRight w:val="0"/>
          <w:marTop w:val="0"/>
          <w:marBottom w:val="0"/>
          <w:divBdr>
            <w:top w:val="none" w:sz="0" w:space="0" w:color="auto"/>
            <w:left w:val="none" w:sz="0" w:space="0" w:color="auto"/>
            <w:bottom w:val="none" w:sz="0" w:space="0" w:color="auto"/>
            <w:right w:val="none" w:sz="0" w:space="0" w:color="auto"/>
          </w:divBdr>
        </w:div>
        <w:div w:id="585459223">
          <w:marLeft w:val="0"/>
          <w:marRight w:val="0"/>
          <w:marTop w:val="0"/>
          <w:marBottom w:val="0"/>
          <w:divBdr>
            <w:top w:val="none" w:sz="0" w:space="0" w:color="auto"/>
            <w:left w:val="none" w:sz="0" w:space="0" w:color="auto"/>
            <w:bottom w:val="none" w:sz="0" w:space="0" w:color="auto"/>
            <w:right w:val="none" w:sz="0" w:space="0" w:color="auto"/>
          </w:divBdr>
        </w:div>
        <w:div w:id="898324132">
          <w:marLeft w:val="0"/>
          <w:marRight w:val="0"/>
          <w:marTop w:val="0"/>
          <w:marBottom w:val="0"/>
          <w:divBdr>
            <w:top w:val="none" w:sz="0" w:space="0" w:color="auto"/>
            <w:left w:val="none" w:sz="0" w:space="0" w:color="auto"/>
            <w:bottom w:val="none" w:sz="0" w:space="0" w:color="auto"/>
            <w:right w:val="none" w:sz="0" w:space="0" w:color="auto"/>
          </w:divBdr>
        </w:div>
        <w:div w:id="965548840">
          <w:marLeft w:val="0"/>
          <w:marRight w:val="0"/>
          <w:marTop w:val="0"/>
          <w:marBottom w:val="0"/>
          <w:divBdr>
            <w:top w:val="none" w:sz="0" w:space="0" w:color="auto"/>
            <w:left w:val="none" w:sz="0" w:space="0" w:color="auto"/>
            <w:bottom w:val="none" w:sz="0" w:space="0" w:color="auto"/>
            <w:right w:val="none" w:sz="0" w:space="0" w:color="auto"/>
          </w:divBdr>
        </w:div>
        <w:div w:id="1254321614">
          <w:marLeft w:val="0"/>
          <w:marRight w:val="0"/>
          <w:marTop w:val="0"/>
          <w:marBottom w:val="0"/>
          <w:divBdr>
            <w:top w:val="none" w:sz="0" w:space="0" w:color="auto"/>
            <w:left w:val="none" w:sz="0" w:space="0" w:color="auto"/>
            <w:bottom w:val="none" w:sz="0" w:space="0" w:color="auto"/>
            <w:right w:val="none" w:sz="0" w:space="0" w:color="auto"/>
          </w:divBdr>
        </w:div>
        <w:div w:id="1555001283">
          <w:marLeft w:val="0"/>
          <w:marRight w:val="0"/>
          <w:marTop w:val="0"/>
          <w:marBottom w:val="0"/>
          <w:divBdr>
            <w:top w:val="none" w:sz="0" w:space="0" w:color="auto"/>
            <w:left w:val="none" w:sz="0" w:space="0" w:color="auto"/>
            <w:bottom w:val="none" w:sz="0" w:space="0" w:color="auto"/>
            <w:right w:val="none" w:sz="0" w:space="0" w:color="auto"/>
          </w:divBdr>
        </w:div>
        <w:div w:id="1652253981">
          <w:marLeft w:val="0"/>
          <w:marRight w:val="0"/>
          <w:marTop w:val="0"/>
          <w:marBottom w:val="0"/>
          <w:divBdr>
            <w:top w:val="none" w:sz="0" w:space="0" w:color="auto"/>
            <w:left w:val="none" w:sz="0" w:space="0" w:color="auto"/>
            <w:bottom w:val="none" w:sz="0" w:space="0" w:color="auto"/>
            <w:right w:val="none" w:sz="0" w:space="0" w:color="auto"/>
          </w:divBdr>
        </w:div>
        <w:div w:id="1687826678">
          <w:marLeft w:val="0"/>
          <w:marRight w:val="0"/>
          <w:marTop w:val="0"/>
          <w:marBottom w:val="0"/>
          <w:divBdr>
            <w:top w:val="none" w:sz="0" w:space="0" w:color="auto"/>
            <w:left w:val="none" w:sz="0" w:space="0" w:color="auto"/>
            <w:bottom w:val="none" w:sz="0" w:space="0" w:color="auto"/>
            <w:right w:val="none" w:sz="0" w:space="0" w:color="auto"/>
          </w:divBdr>
        </w:div>
        <w:div w:id="2106145201">
          <w:marLeft w:val="0"/>
          <w:marRight w:val="0"/>
          <w:marTop w:val="0"/>
          <w:marBottom w:val="0"/>
          <w:divBdr>
            <w:top w:val="none" w:sz="0" w:space="0" w:color="auto"/>
            <w:left w:val="none" w:sz="0" w:space="0" w:color="auto"/>
            <w:bottom w:val="none" w:sz="0" w:space="0" w:color="auto"/>
            <w:right w:val="none" w:sz="0" w:space="0" w:color="auto"/>
          </w:divBdr>
        </w:div>
      </w:divsChild>
    </w:div>
    <w:div w:id="452216576">
      <w:bodyDiv w:val="1"/>
      <w:marLeft w:val="0"/>
      <w:marRight w:val="0"/>
      <w:marTop w:val="0"/>
      <w:marBottom w:val="0"/>
      <w:divBdr>
        <w:top w:val="none" w:sz="0" w:space="0" w:color="auto"/>
        <w:left w:val="none" w:sz="0" w:space="0" w:color="auto"/>
        <w:bottom w:val="none" w:sz="0" w:space="0" w:color="auto"/>
        <w:right w:val="none" w:sz="0" w:space="0" w:color="auto"/>
      </w:divBdr>
    </w:div>
    <w:div w:id="475536397">
      <w:bodyDiv w:val="1"/>
      <w:marLeft w:val="0"/>
      <w:marRight w:val="0"/>
      <w:marTop w:val="0"/>
      <w:marBottom w:val="0"/>
      <w:divBdr>
        <w:top w:val="none" w:sz="0" w:space="0" w:color="auto"/>
        <w:left w:val="none" w:sz="0" w:space="0" w:color="auto"/>
        <w:bottom w:val="none" w:sz="0" w:space="0" w:color="auto"/>
        <w:right w:val="none" w:sz="0" w:space="0" w:color="auto"/>
      </w:divBdr>
    </w:div>
    <w:div w:id="531575011">
      <w:bodyDiv w:val="1"/>
      <w:marLeft w:val="0"/>
      <w:marRight w:val="0"/>
      <w:marTop w:val="0"/>
      <w:marBottom w:val="0"/>
      <w:divBdr>
        <w:top w:val="none" w:sz="0" w:space="0" w:color="auto"/>
        <w:left w:val="none" w:sz="0" w:space="0" w:color="auto"/>
        <w:bottom w:val="none" w:sz="0" w:space="0" w:color="auto"/>
        <w:right w:val="none" w:sz="0" w:space="0" w:color="auto"/>
      </w:divBdr>
    </w:div>
    <w:div w:id="534581654">
      <w:bodyDiv w:val="1"/>
      <w:marLeft w:val="0"/>
      <w:marRight w:val="0"/>
      <w:marTop w:val="0"/>
      <w:marBottom w:val="0"/>
      <w:divBdr>
        <w:top w:val="none" w:sz="0" w:space="0" w:color="auto"/>
        <w:left w:val="none" w:sz="0" w:space="0" w:color="auto"/>
        <w:bottom w:val="none" w:sz="0" w:space="0" w:color="auto"/>
        <w:right w:val="none" w:sz="0" w:space="0" w:color="auto"/>
      </w:divBdr>
    </w:div>
    <w:div w:id="719785892">
      <w:bodyDiv w:val="1"/>
      <w:marLeft w:val="0"/>
      <w:marRight w:val="0"/>
      <w:marTop w:val="0"/>
      <w:marBottom w:val="0"/>
      <w:divBdr>
        <w:top w:val="none" w:sz="0" w:space="0" w:color="auto"/>
        <w:left w:val="none" w:sz="0" w:space="0" w:color="auto"/>
        <w:bottom w:val="none" w:sz="0" w:space="0" w:color="auto"/>
        <w:right w:val="none" w:sz="0" w:space="0" w:color="auto"/>
      </w:divBdr>
    </w:div>
    <w:div w:id="835731875">
      <w:bodyDiv w:val="1"/>
      <w:marLeft w:val="0"/>
      <w:marRight w:val="0"/>
      <w:marTop w:val="0"/>
      <w:marBottom w:val="0"/>
      <w:divBdr>
        <w:top w:val="none" w:sz="0" w:space="0" w:color="auto"/>
        <w:left w:val="none" w:sz="0" w:space="0" w:color="auto"/>
        <w:bottom w:val="none" w:sz="0" w:space="0" w:color="auto"/>
        <w:right w:val="none" w:sz="0" w:space="0" w:color="auto"/>
      </w:divBdr>
    </w:div>
    <w:div w:id="948388391">
      <w:bodyDiv w:val="1"/>
      <w:marLeft w:val="0"/>
      <w:marRight w:val="0"/>
      <w:marTop w:val="0"/>
      <w:marBottom w:val="0"/>
      <w:divBdr>
        <w:top w:val="none" w:sz="0" w:space="0" w:color="auto"/>
        <w:left w:val="none" w:sz="0" w:space="0" w:color="auto"/>
        <w:bottom w:val="none" w:sz="0" w:space="0" w:color="auto"/>
        <w:right w:val="none" w:sz="0" w:space="0" w:color="auto"/>
      </w:divBdr>
    </w:div>
    <w:div w:id="1009603939">
      <w:bodyDiv w:val="1"/>
      <w:marLeft w:val="0"/>
      <w:marRight w:val="0"/>
      <w:marTop w:val="0"/>
      <w:marBottom w:val="0"/>
      <w:divBdr>
        <w:top w:val="none" w:sz="0" w:space="0" w:color="auto"/>
        <w:left w:val="none" w:sz="0" w:space="0" w:color="auto"/>
        <w:bottom w:val="none" w:sz="0" w:space="0" w:color="auto"/>
        <w:right w:val="none" w:sz="0" w:space="0" w:color="auto"/>
      </w:divBdr>
    </w:div>
    <w:div w:id="1286079676">
      <w:bodyDiv w:val="1"/>
      <w:marLeft w:val="0"/>
      <w:marRight w:val="0"/>
      <w:marTop w:val="0"/>
      <w:marBottom w:val="0"/>
      <w:divBdr>
        <w:top w:val="none" w:sz="0" w:space="0" w:color="auto"/>
        <w:left w:val="none" w:sz="0" w:space="0" w:color="auto"/>
        <w:bottom w:val="none" w:sz="0" w:space="0" w:color="auto"/>
        <w:right w:val="none" w:sz="0" w:space="0" w:color="auto"/>
      </w:divBdr>
    </w:div>
    <w:div w:id="1433551968">
      <w:bodyDiv w:val="1"/>
      <w:marLeft w:val="0"/>
      <w:marRight w:val="0"/>
      <w:marTop w:val="0"/>
      <w:marBottom w:val="0"/>
      <w:divBdr>
        <w:top w:val="none" w:sz="0" w:space="0" w:color="auto"/>
        <w:left w:val="none" w:sz="0" w:space="0" w:color="auto"/>
        <w:bottom w:val="none" w:sz="0" w:space="0" w:color="auto"/>
        <w:right w:val="none" w:sz="0" w:space="0" w:color="auto"/>
      </w:divBdr>
    </w:div>
    <w:div w:id="1552303135">
      <w:bodyDiv w:val="1"/>
      <w:marLeft w:val="0"/>
      <w:marRight w:val="0"/>
      <w:marTop w:val="0"/>
      <w:marBottom w:val="0"/>
      <w:divBdr>
        <w:top w:val="none" w:sz="0" w:space="0" w:color="auto"/>
        <w:left w:val="none" w:sz="0" w:space="0" w:color="auto"/>
        <w:bottom w:val="none" w:sz="0" w:space="0" w:color="auto"/>
        <w:right w:val="none" w:sz="0" w:space="0" w:color="auto"/>
      </w:divBdr>
    </w:div>
    <w:div w:id="1575354974">
      <w:bodyDiv w:val="1"/>
      <w:marLeft w:val="0"/>
      <w:marRight w:val="0"/>
      <w:marTop w:val="0"/>
      <w:marBottom w:val="0"/>
      <w:divBdr>
        <w:top w:val="none" w:sz="0" w:space="0" w:color="auto"/>
        <w:left w:val="none" w:sz="0" w:space="0" w:color="auto"/>
        <w:bottom w:val="none" w:sz="0" w:space="0" w:color="auto"/>
        <w:right w:val="none" w:sz="0" w:space="0" w:color="auto"/>
      </w:divBdr>
    </w:div>
    <w:div w:id="1609779000">
      <w:bodyDiv w:val="1"/>
      <w:marLeft w:val="0"/>
      <w:marRight w:val="0"/>
      <w:marTop w:val="0"/>
      <w:marBottom w:val="0"/>
      <w:divBdr>
        <w:top w:val="none" w:sz="0" w:space="0" w:color="auto"/>
        <w:left w:val="none" w:sz="0" w:space="0" w:color="auto"/>
        <w:bottom w:val="none" w:sz="0" w:space="0" w:color="auto"/>
        <w:right w:val="none" w:sz="0" w:space="0" w:color="auto"/>
      </w:divBdr>
    </w:div>
    <w:div w:id="1721899842">
      <w:bodyDiv w:val="1"/>
      <w:marLeft w:val="0"/>
      <w:marRight w:val="0"/>
      <w:marTop w:val="0"/>
      <w:marBottom w:val="0"/>
      <w:divBdr>
        <w:top w:val="none" w:sz="0" w:space="0" w:color="auto"/>
        <w:left w:val="none" w:sz="0" w:space="0" w:color="auto"/>
        <w:bottom w:val="none" w:sz="0" w:space="0" w:color="auto"/>
        <w:right w:val="none" w:sz="0" w:space="0" w:color="auto"/>
      </w:divBdr>
    </w:div>
    <w:div w:id="1835534095">
      <w:bodyDiv w:val="1"/>
      <w:marLeft w:val="0"/>
      <w:marRight w:val="0"/>
      <w:marTop w:val="0"/>
      <w:marBottom w:val="0"/>
      <w:divBdr>
        <w:top w:val="none" w:sz="0" w:space="0" w:color="auto"/>
        <w:left w:val="none" w:sz="0" w:space="0" w:color="auto"/>
        <w:bottom w:val="none" w:sz="0" w:space="0" w:color="auto"/>
        <w:right w:val="none" w:sz="0" w:space="0" w:color="auto"/>
      </w:divBdr>
    </w:div>
    <w:div w:id="2056000185">
      <w:bodyDiv w:val="1"/>
      <w:marLeft w:val="0"/>
      <w:marRight w:val="0"/>
      <w:marTop w:val="0"/>
      <w:marBottom w:val="0"/>
      <w:divBdr>
        <w:top w:val="none" w:sz="0" w:space="0" w:color="auto"/>
        <w:left w:val="none" w:sz="0" w:space="0" w:color="auto"/>
        <w:bottom w:val="none" w:sz="0" w:space="0" w:color="auto"/>
        <w:right w:val="none" w:sz="0" w:space="0" w:color="auto"/>
      </w:divBdr>
      <w:divsChild>
        <w:div w:id="400372789">
          <w:marLeft w:val="0"/>
          <w:marRight w:val="0"/>
          <w:marTop w:val="0"/>
          <w:marBottom w:val="0"/>
          <w:divBdr>
            <w:top w:val="none" w:sz="0" w:space="0" w:color="auto"/>
            <w:left w:val="none" w:sz="0" w:space="0" w:color="auto"/>
            <w:bottom w:val="none" w:sz="0" w:space="0" w:color="auto"/>
            <w:right w:val="none" w:sz="0" w:space="0" w:color="auto"/>
          </w:divBdr>
        </w:div>
        <w:div w:id="538392329">
          <w:marLeft w:val="0"/>
          <w:marRight w:val="0"/>
          <w:marTop w:val="0"/>
          <w:marBottom w:val="0"/>
          <w:divBdr>
            <w:top w:val="none" w:sz="0" w:space="0" w:color="auto"/>
            <w:left w:val="none" w:sz="0" w:space="0" w:color="auto"/>
            <w:bottom w:val="none" w:sz="0" w:space="0" w:color="auto"/>
            <w:right w:val="none" w:sz="0" w:space="0" w:color="auto"/>
          </w:divBdr>
        </w:div>
        <w:div w:id="665865052">
          <w:marLeft w:val="0"/>
          <w:marRight w:val="0"/>
          <w:marTop w:val="0"/>
          <w:marBottom w:val="0"/>
          <w:divBdr>
            <w:top w:val="none" w:sz="0" w:space="0" w:color="auto"/>
            <w:left w:val="none" w:sz="0" w:space="0" w:color="auto"/>
            <w:bottom w:val="none" w:sz="0" w:space="0" w:color="auto"/>
            <w:right w:val="none" w:sz="0" w:space="0" w:color="auto"/>
          </w:divBdr>
        </w:div>
        <w:div w:id="753743511">
          <w:marLeft w:val="0"/>
          <w:marRight w:val="0"/>
          <w:marTop w:val="0"/>
          <w:marBottom w:val="0"/>
          <w:divBdr>
            <w:top w:val="none" w:sz="0" w:space="0" w:color="auto"/>
            <w:left w:val="none" w:sz="0" w:space="0" w:color="auto"/>
            <w:bottom w:val="none" w:sz="0" w:space="0" w:color="auto"/>
            <w:right w:val="none" w:sz="0" w:space="0" w:color="auto"/>
          </w:divBdr>
        </w:div>
        <w:div w:id="1196963593">
          <w:marLeft w:val="0"/>
          <w:marRight w:val="0"/>
          <w:marTop w:val="0"/>
          <w:marBottom w:val="0"/>
          <w:divBdr>
            <w:top w:val="none" w:sz="0" w:space="0" w:color="auto"/>
            <w:left w:val="none" w:sz="0" w:space="0" w:color="auto"/>
            <w:bottom w:val="none" w:sz="0" w:space="0" w:color="auto"/>
            <w:right w:val="none" w:sz="0" w:space="0" w:color="auto"/>
          </w:divBdr>
        </w:div>
        <w:div w:id="1327898789">
          <w:marLeft w:val="0"/>
          <w:marRight w:val="0"/>
          <w:marTop w:val="0"/>
          <w:marBottom w:val="0"/>
          <w:divBdr>
            <w:top w:val="none" w:sz="0" w:space="0" w:color="auto"/>
            <w:left w:val="none" w:sz="0" w:space="0" w:color="auto"/>
            <w:bottom w:val="none" w:sz="0" w:space="0" w:color="auto"/>
            <w:right w:val="none" w:sz="0" w:space="0" w:color="auto"/>
          </w:divBdr>
        </w:div>
        <w:div w:id="1436171596">
          <w:marLeft w:val="0"/>
          <w:marRight w:val="0"/>
          <w:marTop w:val="0"/>
          <w:marBottom w:val="0"/>
          <w:divBdr>
            <w:top w:val="none" w:sz="0" w:space="0" w:color="auto"/>
            <w:left w:val="none" w:sz="0" w:space="0" w:color="auto"/>
            <w:bottom w:val="none" w:sz="0" w:space="0" w:color="auto"/>
            <w:right w:val="none" w:sz="0" w:space="0" w:color="auto"/>
          </w:divBdr>
        </w:div>
        <w:div w:id="1659530803">
          <w:marLeft w:val="0"/>
          <w:marRight w:val="0"/>
          <w:marTop w:val="0"/>
          <w:marBottom w:val="0"/>
          <w:divBdr>
            <w:top w:val="none" w:sz="0" w:space="0" w:color="auto"/>
            <w:left w:val="none" w:sz="0" w:space="0" w:color="auto"/>
            <w:bottom w:val="none" w:sz="0" w:space="0" w:color="auto"/>
            <w:right w:val="none" w:sz="0" w:space="0" w:color="auto"/>
          </w:divBdr>
        </w:div>
        <w:div w:id="1739589212">
          <w:marLeft w:val="0"/>
          <w:marRight w:val="0"/>
          <w:marTop w:val="0"/>
          <w:marBottom w:val="0"/>
          <w:divBdr>
            <w:top w:val="none" w:sz="0" w:space="0" w:color="auto"/>
            <w:left w:val="none" w:sz="0" w:space="0" w:color="auto"/>
            <w:bottom w:val="none" w:sz="0" w:space="0" w:color="auto"/>
            <w:right w:val="none" w:sz="0" w:space="0" w:color="auto"/>
          </w:divBdr>
        </w:div>
        <w:div w:id="1911839699">
          <w:marLeft w:val="0"/>
          <w:marRight w:val="0"/>
          <w:marTop w:val="0"/>
          <w:marBottom w:val="0"/>
          <w:divBdr>
            <w:top w:val="none" w:sz="0" w:space="0" w:color="auto"/>
            <w:left w:val="none" w:sz="0" w:space="0" w:color="auto"/>
            <w:bottom w:val="none" w:sz="0" w:space="0" w:color="auto"/>
            <w:right w:val="none" w:sz="0" w:space="0" w:color="auto"/>
          </w:divBdr>
        </w:div>
        <w:div w:id="1951012279">
          <w:marLeft w:val="0"/>
          <w:marRight w:val="0"/>
          <w:marTop w:val="0"/>
          <w:marBottom w:val="0"/>
          <w:divBdr>
            <w:top w:val="none" w:sz="0" w:space="0" w:color="auto"/>
            <w:left w:val="none" w:sz="0" w:space="0" w:color="auto"/>
            <w:bottom w:val="none" w:sz="0" w:space="0" w:color="auto"/>
            <w:right w:val="none" w:sz="0" w:space="0" w:color="auto"/>
          </w:divBdr>
        </w:div>
      </w:divsChild>
    </w:div>
    <w:div w:id="210753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8a4902c-2882-4acc-b4a7-9d4c52abc07b" xsi:nil="true"/>
    <lcf76f155ced4ddcb4097134ff3c332f xmlns="88aed8be-b434-4379-af37-772962f257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D1FBD2E4D0C34CBFD54797AC44018E" ma:contentTypeVersion="13" ma:contentTypeDescription="Create a new document." ma:contentTypeScope="" ma:versionID="1b34adef07483c3c993347d856f72e6a">
  <xsd:schema xmlns:xsd="http://www.w3.org/2001/XMLSchema" xmlns:xs="http://www.w3.org/2001/XMLSchema" xmlns:p="http://schemas.microsoft.com/office/2006/metadata/properties" xmlns:ns2="88aed8be-b434-4379-af37-772962f257c9" xmlns:ns3="4ece19ec-74f6-4083-bed4-63224d424fef" xmlns:ns4="f8a4902c-2882-4acc-b4a7-9d4c52abc07b" targetNamespace="http://schemas.microsoft.com/office/2006/metadata/properties" ma:root="true" ma:fieldsID="26b050c2caae184c2d2eda275ce511ff" ns2:_="" ns3:_="" ns4:_="">
    <xsd:import namespace="88aed8be-b434-4379-af37-772962f257c9"/>
    <xsd:import namespace="4ece19ec-74f6-4083-bed4-63224d424fef"/>
    <xsd:import namespace="f8a4902c-2882-4acc-b4a7-9d4c52abc07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aed8be-b434-4379-af37-772962f25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C2516C-30EB-402B-84F3-AB0E14BDD76F}">
  <ds:schemaRefs>
    <ds:schemaRef ds:uri="http://schemas.microsoft.com/office/2006/metadata/properties"/>
    <ds:schemaRef ds:uri="http://schemas.microsoft.com/office/infopath/2007/PartnerControls"/>
    <ds:schemaRef ds:uri="f8a4902c-2882-4acc-b4a7-9d4c52abc07b"/>
    <ds:schemaRef ds:uri="88aed8be-b434-4379-af37-772962f257c9"/>
  </ds:schemaRefs>
</ds:datastoreItem>
</file>

<file path=customXml/itemProps2.xml><?xml version="1.0" encoding="utf-8"?>
<ds:datastoreItem xmlns:ds="http://schemas.openxmlformats.org/officeDocument/2006/customXml" ds:itemID="{7183EDFC-09D0-48C1-9E7A-707AD35D42B7}">
  <ds:schemaRefs>
    <ds:schemaRef ds:uri="http://schemas.microsoft.com/sharepoint/v3/contenttype/forms"/>
  </ds:schemaRefs>
</ds:datastoreItem>
</file>

<file path=customXml/itemProps3.xml><?xml version="1.0" encoding="utf-8"?>
<ds:datastoreItem xmlns:ds="http://schemas.openxmlformats.org/officeDocument/2006/customXml" ds:itemID="{E5223A90-F5CD-46C3-9239-7504FCC14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aed8be-b434-4379-af37-772962f257c9"/>
    <ds:schemaRef ds:uri="4ece19ec-74f6-4083-bed4-63224d424fef"/>
    <ds:schemaRef ds:uri="f8a4902c-2882-4acc-b4a7-9d4c52abc0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20</Pages>
  <Words>4720</Words>
  <Characters>26201</Characters>
  <Application>Microsoft Office Word</Application>
  <DocSecurity>0</DocSecurity>
  <Lines>557</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Shefali Thakkar (CC-COMPL)</dc:creator>
  <cp:keywords/>
  <dc:description/>
  <cp:lastModifiedBy>Dheeraj Nagdev (NCL - MONITORING AND SUPERVISION)</cp:lastModifiedBy>
  <cp:revision>81</cp:revision>
  <cp:lastPrinted>2023-09-28T22:02:00Z</cp:lastPrinted>
  <dcterms:created xsi:type="dcterms:W3CDTF">2024-03-26T10:04:00Z</dcterms:created>
  <dcterms:modified xsi:type="dcterms:W3CDTF">2025-10-07T12:28:00Z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6294cb8,7ab0e381,55754aa5</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ContentTypeId">
    <vt:lpwstr>0x01010027D1FBD2E4D0C34CBFD54797AC44018E</vt:lpwstr>
  </property>
  <property fmtid="{D5CDD505-2E9C-101B-9397-08002B2CF9AE}" pid="6" name="MediaServiceImageTags">
    <vt:lpwstr/>
  </property>
  <property fmtid="{D5CDD505-2E9C-101B-9397-08002B2CF9AE}" pid="7" name="MSIP_Label_305f50f5-e953-4c63-867b-388561f41989_Enabled">
    <vt:lpwstr>true</vt:lpwstr>
  </property>
  <property fmtid="{D5CDD505-2E9C-101B-9397-08002B2CF9AE}" pid="8" name="MSIP_Label_305f50f5-e953-4c63-867b-388561f41989_SetDate">
    <vt:lpwstr>2023-10-05T05:38:21Z</vt:lpwstr>
  </property>
  <property fmtid="{D5CDD505-2E9C-101B-9397-08002B2CF9AE}" pid="9" name="MSIP_Label_305f50f5-e953-4c63-867b-388561f41989_Method">
    <vt:lpwstr>Privileged</vt:lpwstr>
  </property>
  <property fmtid="{D5CDD505-2E9C-101B-9397-08002B2CF9AE}" pid="10" name="MSIP_Label_305f50f5-e953-4c63-867b-388561f41989_Name">
    <vt:lpwstr>305f50f5-e953-4c63-867b-388561f41989</vt:lpwstr>
  </property>
  <property fmtid="{D5CDD505-2E9C-101B-9397-08002B2CF9AE}" pid="11" name="MSIP_Label_305f50f5-e953-4c63-867b-388561f41989_SiteId">
    <vt:lpwstr>fb8ed654-3195-4846-ac37-491dc8a2349e</vt:lpwstr>
  </property>
  <property fmtid="{D5CDD505-2E9C-101B-9397-08002B2CF9AE}" pid="12" name="MSIP_Label_305f50f5-e953-4c63-867b-388561f41989_ActionId">
    <vt:lpwstr>858b49a6-d290-4b46-8396-bae61a18e018</vt:lpwstr>
  </property>
  <property fmtid="{D5CDD505-2E9C-101B-9397-08002B2CF9AE}" pid="13" name="MSIP_Label_305f50f5-e953-4c63-867b-388561f41989_ContentBits">
    <vt:lpwstr>2</vt:lpwstr>
  </property>
</Properties>
</file>